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6B2" w:rsidRPr="00C9514E" w:rsidRDefault="00E716B2" w:rsidP="00C9514E">
      <w:pPr>
        <w:spacing w:after="0" w:line="560" w:lineRule="exact"/>
        <w:ind w:left="645" w:firstLine="1547"/>
        <w:rPr>
          <w:rFonts w:ascii="方正仿宋_GBK" w:eastAsia="方正仿宋_GBK" w:cs="宋体" w:hint="eastAsia"/>
          <w:color w:val="000000"/>
          <w:w w:val="211"/>
          <w:sz w:val="30"/>
          <w:szCs w:val="30"/>
        </w:rPr>
      </w:pPr>
      <w:bookmarkStart w:id="0" w:name="_GoBack"/>
      <w:bookmarkEnd w:id="0"/>
    </w:p>
    <w:p w:rsidR="00C9514E" w:rsidRPr="00C9514E" w:rsidRDefault="00C9514E" w:rsidP="00C9514E">
      <w:pPr>
        <w:spacing w:after="0" w:line="560" w:lineRule="exact"/>
        <w:ind w:left="645" w:firstLine="1547"/>
        <w:rPr>
          <w:rFonts w:ascii="方正仿宋_GBK" w:eastAsia="方正仿宋_GBK" w:cs="宋体" w:hint="eastAsia"/>
          <w:color w:val="000000"/>
          <w:w w:val="211"/>
          <w:sz w:val="30"/>
          <w:szCs w:val="30"/>
        </w:rPr>
      </w:pPr>
    </w:p>
    <w:p w:rsidR="00C9514E" w:rsidRPr="00C9514E" w:rsidRDefault="00C9514E" w:rsidP="00C9514E">
      <w:pPr>
        <w:spacing w:after="0" w:line="560" w:lineRule="exact"/>
        <w:ind w:left="645" w:firstLine="1547"/>
        <w:rPr>
          <w:rFonts w:ascii="方正仿宋_GBK" w:eastAsia="方正仿宋_GBK" w:cs="宋体" w:hint="eastAsia"/>
          <w:color w:val="000000"/>
          <w:w w:val="211"/>
          <w:sz w:val="30"/>
          <w:szCs w:val="30"/>
        </w:rPr>
      </w:pPr>
    </w:p>
    <w:p w:rsidR="00C9514E" w:rsidRPr="00C9514E" w:rsidRDefault="00C9514E" w:rsidP="00C9514E">
      <w:pPr>
        <w:spacing w:after="0" w:line="560" w:lineRule="exact"/>
        <w:ind w:left="645" w:firstLine="1547"/>
        <w:rPr>
          <w:rFonts w:ascii="方正仿宋_GBK" w:eastAsia="方正仿宋_GBK" w:cs="宋体" w:hint="eastAsia"/>
          <w:color w:val="000000"/>
          <w:w w:val="211"/>
          <w:sz w:val="30"/>
          <w:szCs w:val="30"/>
        </w:rPr>
      </w:pPr>
    </w:p>
    <w:p w:rsidR="00C9514E" w:rsidRPr="00C9514E" w:rsidRDefault="00C9514E" w:rsidP="00C9514E">
      <w:pPr>
        <w:spacing w:after="0" w:line="560" w:lineRule="exact"/>
        <w:ind w:left="645" w:firstLine="1547"/>
        <w:rPr>
          <w:rFonts w:ascii="方正仿宋_GBK" w:eastAsia="方正仿宋_GBK" w:cs="宋体" w:hint="eastAsia"/>
          <w:color w:val="000000"/>
          <w:w w:val="211"/>
          <w:sz w:val="30"/>
          <w:szCs w:val="30"/>
        </w:rPr>
      </w:pPr>
    </w:p>
    <w:p w:rsidR="00E716B2" w:rsidRPr="00C9514E" w:rsidRDefault="00E716B2" w:rsidP="00C9514E">
      <w:pPr>
        <w:spacing w:after="0" w:line="560" w:lineRule="exact"/>
        <w:jc w:val="center"/>
        <w:rPr>
          <w:rFonts w:ascii="方正仿宋_GBK" w:eastAsia="方正仿宋_GBK" w:hAnsi="华文仿宋" w:cs="华文仿宋" w:hint="eastAsia"/>
          <w:b/>
          <w:bCs/>
          <w:sz w:val="30"/>
          <w:szCs w:val="30"/>
        </w:rPr>
      </w:pPr>
    </w:p>
    <w:p w:rsidR="00E716B2" w:rsidRPr="00C9514E" w:rsidRDefault="00E92B97" w:rsidP="00C9514E">
      <w:pPr>
        <w:spacing w:after="0" w:line="560" w:lineRule="exact"/>
        <w:jc w:val="center"/>
        <w:rPr>
          <w:rFonts w:ascii="方正仿宋_GBK" w:eastAsia="方正仿宋_GBK" w:hint="eastAsia"/>
          <w:sz w:val="30"/>
          <w:szCs w:val="30"/>
        </w:rPr>
      </w:pPr>
      <w:proofErr w:type="gramStart"/>
      <w:r w:rsidRPr="00C9514E">
        <w:rPr>
          <w:rFonts w:ascii="方正仿宋_GBK" w:eastAsia="方正仿宋_GBK" w:hint="eastAsia"/>
          <w:sz w:val="30"/>
          <w:szCs w:val="30"/>
        </w:rPr>
        <w:t>校教字</w:t>
      </w:r>
      <w:proofErr w:type="gramEnd"/>
      <w:r w:rsidRPr="00C9514E">
        <w:rPr>
          <w:rFonts w:ascii="方正仿宋_GBK" w:eastAsia="方正仿宋_GBK" w:hAnsi="宋体" w:hint="eastAsia"/>
          <w:sz w:val="30"/>
          <w:szCs w:val="30"/>
        </w:rPr>
        <w:t>〔</w:t>
      </w:r>
      <w:r w:rsidRPr="00C9514E">
        <w:rPr>
          <w:rFonts w:ascii="方正仿宋_GBK" w:eastAsia="方正仿宋_GBK" w:hAnsi="宋体" w:hint="eastAsia"/>
          <w:sz w:val="30"/>
          <w:szCs w:val="30"/>
        </w:rPr>
        <w:t>2019</w:t>
      </w:r>
      <w:r w:rsidRPr="00C9514E">
        <w:rPr>
          <w:rFonts w:ascii="方正仿宋_GBK" w:eastAsia="方正仿宋_GBK" w:hAnsi="宋体" w:hint="eastAsia"/>
          <w:sz w:val="30"/>
          <w:szCs w:val="30"/>
        </w:rPr>
        <w:t>〕</w:t>
      </w:r>
      <w:r w:rsidRPr="00C9514E">
        <w:rPr>
          <w:rFonts w:ascii="方正仿宋_GBK" w:eastAsia="方正仿宋_GBK" w:hAnsi="宋体" w:hint="eastAsia"/>
          <w:sz w:val="30"/>
          <w:szCs w:val="30"/>
        </w:rPr>
        <w:t>4</w:t>
      </w:r>
      <w:r w:rsidRPr="00C9514E">
        <w:rPr>
          <w:rFonts w:ascii="方正仿宋_GBK" w:eastAsia="方正仿宋_GBK" w:hAnsi="宋体" w:hint="eastAsia"/>
          <w:sz w:val="30"/>
          <w:szCs w:val="30"/>
        </w:rPr>
        <w:t>9</w:t>
      </w:r>
      <w:r w:rsidRPr="00C9514E">
        <w:rPr>
          <w:rFonts w:ascii="方正仿宋_GBK" w:eastAsia="方正仿宋_GBK" w:hint="eastAsia"/>
          <w:sz w:val="30"/>
          <w:szCs w:val="30"/>
        </w:rPr>
        <w:t>号</w:t>
      </w:r>
    </w:p>
    <w:p w:rsidR="00C9514E" w:rsidRPr="00C9514E" w:rsidRDefault="00C9514E" w:rsidP="00C9514E">
      <w:pPr>
        <w:spacing w:after="0" w:line="560" w:lineRule="exact"/>
        <w:jc w:val="center"/>
        <w:rPr>
          <w:rFonts w:ascii="方正仿宋_GBK" w:eastAsia="方正仿宋_GBK" w:hint="eastAsia"/>
          <w:sz w:val="30"/>
          <w:szCs w:val="30"/>
        </w:rPr>
      </w:pPr>
    </w:p>
    <w:p w:rsidR="00C9514E" w:rsidRPr="00C9514E" w:rsidRDefault="00C9514E" w:rsidP="00C9514E">
      <w:pPr>
        <w:spacing w:after="0" w:line="560" w:lineRule="exact"/>
        <w:jc w:val="center"/>
        <w:rPr>
          <w:rFonts w:ascii="方正仿宋_GBK" w:eastAsia="方正仿宋_GBK" w:hint="eastAsia"/>
          <w:sz w:val="30"/>
          <w:szCs w:val="30"/>
        </w:rPr>
      </w:pPr>
    </w:p>
    <w:p w:rsidR="00E716B2" w:rsidRPr="00C9514E" w:rsidRDefault="00E92B97" w:rsidP="00C9514E">
      <w:pPr>
        <w:spacing w:after="0" w:line="560" w:lineRule="exact"/>
        <w:jc w:val="center"/>
        <w:rPr>
          <w:rFonts w:ascii="方正小标宋_GBK" w:eastAsia="方正小标宋_GBK" w:hAnsi="华文中宋" w:hint="eastAsia"/>
          <w:b/>
          <w:sz w:val="36"/>
          <w:szCs w:val="36"/>
        </w:rPr>
      </w:pPr>
      <w:r w:rsidRPr="00C9514E">
        <w:rPr>
          <w:rFonts w:ascii="方正小标宋_GBK" w:eastAsia="方正小标宋_GBK" w:hAnsi="华文中宋" w:hint="eastAsia"/>
          <w:b/>
          <w:sz w:val="36"/>
          <w:szCs w:val="36"/>
        </w:rPr>
        <w:t>关于印发《池州学院教研室工作管理办法》的通知</w:t>
      </w:r>
    </w:p>
    <w:p w:rsidR="00E716B2" w:rsidRPr="00C9514E" w:rsidRDefault="00E716B2" w:rsidP="00C9514E">
      <w:pPr>
        <w:spacing w:after="0" w:line="560" w:lineRule="exact"/>
        <w:rPr>
          <w:rFonts w:ascii="方正仿宋_GBK" w:eastAsia="方正仿宋_GBK" w:hint="eastAsia"/>
          <w:sz w:val="30"/>
          <w:szCs w:val="30"/>
        </w:rPr>
      </w:pPr>
    </w:p>
    <w:p w:rsidR="00E716B2" w:rsidRPr="00C9514E" w:rsidRDefault="00E92B97" w:rsidP="00C9514E">
      <w:pPr>
        <w:spacing w:after="0" w:line="560" w:lineRule="exact"/>
        <w:rPr>
          <w:rFonts w:ascii="方正仿宋_GBK" w:eastAsia="方正仿宋_GBK" w:hAnsi="宋体" w:hint="eastAsia"/>
          <w:sz w:val="30"/>
          <w:szCs w:val="30"/>
        </w:rPr>
      </w:pPr>
      <w:r w:rsidRPr="00C9514E">
        <w:rPr>
          <w:rFonts w:ascii="方正仿宋_GBK" w:eastAsia="方正仿宋_GBK" w:hAnsi="宋体" w:hint="eastAsia"/>
          <w:sz w:val="30"/>
          <w:szCs w:val="30"/>
        </w:rPr>
        <w:t>各二级学院：</w:t>
      </w:r>
    </w:p>
    <w:p w:rsidR="00E716B2" w:rsidRPr="00C9514E" w:rsidRDefault="00E92B97" w:rsidP="00C9514E">
      <w:pPr>
        <w:spacing w:after="0" w:line="560" w:lineRule="exact"/>
        <w:ind w:firstLineChars="200" w:firstLine="600"/>
        <w:rPr>
          <w:rFonts w:ascii="方正仿宋_GBK" w:eastAsia="方正仿宋_GBK" w:hAnsi="华文仿宋" w:cs="华文仿宋" w:hint="eastAsia"/>
          <w:sz w:val="30"/>
          <w:szCs w:val="30"/>
        </w:rPr>
      </w:pPr>
      <w:r w:rsidRPr="00C9514E">
        <w:rPr>
          <w:rFonts w:ascii="方正仿宋_GBK" w:eastAsia="方正仿宋_GBK" w:hAnsi="宋体" w:hint="eastAsia"/>
          <w:sz w:val="30"/>
          <w:szCs w:val="30"/>
        </w:rPr>
        <w:t>《池州学院教研室工作管理办法》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经校教学委员会讨论通过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，现予以印发，请遵照执行。</w:t>
      </w:r>
    </w:p>
    <w:p w:rsidR="00E716B2" w:rsidRPr="00C9514E" w:rsidRDefault="00E92B97" w:rsidP="00C9514E">
      <w:pPr>
        <w:spacing w:after="0" w:line="560" w:lineRule="exact"/>
        <w:ind w:firstLineChars="200" w:firstLine="600"/>
        <w:rPr>
          <w:rFonts w:ascii="方正仿宋_GBK" w:eastAsia="方正仿宋_GBK" w:hAnsi="宋体" w:hint="eastAsia"/>
          <w:sz w:val="30"/>
          <w:szCs w:val="30"/>
        </w:rPr>
      </w:pPr>
      <w:r w:rsidRPr="00C9514E">
        <w:rPr>
          <w:rFonts w:ascii="方正仿宋_GBK" w:eastAsia="方正仿宋_GBK" w:hAnsi="宋体" w:hint="eastAsia"/>
          <w:sz w:val="30"/>
          <w:szCs w:val="30"/>
        </w:rPr>
        <w:t>特此通知</w:t>
      </w:r>
    </w:p>
    <w:p w:rsidR="00E716B2" w:rsidRDefault="00E92B97" w:rsidP="00C9514E">
      <w:pPr>
        <w:spacing w:after="0" w:line="560" w:lineRule="exact"/>
        <w:ind w:firstLineChars="200" w:firstLine="600"/>
        <w:rPr>
          <w:rFonts w:ascii="方正仿宋_GBK" w:eastAsia="方正仿宋_GBK" w:hAnsi="宋体" w:hint="eastAsia"/>
          <w:sz w:val="30"/>
          <w:szCs w:val="30"/>
        </w:rPr>
      </w:pPr>
      <w:r w:rsidRPr="00C9514E">
        <w:rPr>
          <w:rFonts w:ascii="方正仿宋_GBK" w:eastAsia="方正仿宋_GBK" w:hAnsi="宋体" w:hint="eastAsia"/>
          <w:sz w:val="30"/>
          <w:szCs w:val="30"/>
        </w:rPr>
        <w:t>附件：池州学院教研室工作管理办法</w:t>
      </w:r>
    </w:p>
    <w:p w:rsidR="00C9514E" w:rsidRDefault="00C9514E" w:rsidP="00C9514E">
      <w:pPr>
        <w:spacing w:after="0" w:line="560" w:lineRule="exact"/>
        <w:ind w:firstLineChars="200" w:firstLine="600"/>
        <w:rPr>
          <w:rFonts w:ascii="方正仿宋_GBK" w:eastAsia="方正仿宋_GBK" w:hAnsi="宋体" w:hint="eastAsia"/>
          <w:sz w:val="30"/>
          <w:szCs w:val="30"/>
        </w:rPr>
      </w:pPr>
    </w:p>
    <w:p w:rsidR="00C9514E" w:rsidRPr="00C9514E" w:rsidRDefault="00C9514E" w:rsidP="00C9514E">
      <w:pPr>
        <w:spacing w:after="0" w:line="560" w:lineRule="exact"/>
        <w:ind w:firstLineChars="200" w:firstLine="600"/>
        <w:rPr>
          <w:rFonts w:ascii="方正仿宋_GBK" w:eastAsia="方正仿宋_GBK" w:hAnsi="宋体" w:hint="eastAsia"/>
          <w:sz w:val="30"/>
          <w:szCs w:val="30"/>
        </w:rPr>
      </w:pPr>
    </w:p>
    <w:p w:rsidR="00E716B2" w:rsidRPr="00C9514E" w:rsidRDefault="00C9514E" w:rsidP="00C9514E">
      <w:pPr>
        <w:spacing w:after="0" w:line="560" w:lineRule="exact"/>
        <w:ind w:right="990"/>
        <w:jc w:val="right"/>
        <w:rPr>
          <w:rFonts w:ascii="方正仿宋_GBK" w:eastAsia="方正仿宋_GBK" w:hAnsi="宋体" w:hint="eastAsia"/>
          <w:sz w:val="30"/>
          <w:szCs w:val="30"/>
        </w:rPr>
      </w:pPr>
      <w:r>
        <w:rPr>
          <w:rFonts w:ascii="方正仿宋_GBK" w:eastAsia="方正仿宋_GBK" w:hAnsi="宋体" w:hint="eastAsia"/>
          <w:sz w:val="30"/>
          <w:szCs w:val="30"/>
        </w:rPr>
        <w:t>池州学院</w:t>
      </w:r>
    </w:p>
    <w:p w:rsidR="00E716B2" w:rsidRPr="00C9514E" w:rsidRDefault="00E92B97" w:rsidP="00C9514E">
      <w:pPr>
        <w:spacing w:after="0" w:line="560" w:lineRule="exact"/>
        <w:ind w:right="280"/>
        <w:jc w:val="right"/>
        <w:rPr>
          <w:rFonts w:ascii="方正仿宋_GBK" w:eastAsia="方正仿宋_GBK" w:hAnsi="宋体" w:hint="eastAsia"/>
          <w:sz w:val="30"/>
          <w:szCs w:val="30"/>
        </w:rPr>
      </w:pPr>
      <w:r w:rsidRPr="00C9514E">
        <w:rPr>
          <w:rFonts w:ascii="方正仿宋_GBK" w:eastAsia="方正仿宋_GBK" w:hAnsi="宋体" w:hint="eastAsia"/>
          <w:sz w:val="30"/>
          <w:szCs w:val="30"/>
        </w:rPr>
        <w:t>2019</w:t>
      </w:r>
      <w:r w:rsidRPr="00C9514E">
        <w:rPr>
          <w:rFonts w:ascii="方正仿宋_GBK" w:eastAsia="方正仿宋_GBK" w:hAnsi="宋体" w:hint="eastAsia"/>
          <w:sz w:val="30"/>
          <w:szCs w:val="30"/>
        </w:rPr>
        <w:t>年</w:t>
      </w:r>
      <w:r w:rsidRPr="00C9514E">
        <w:rPr>
          <w:rFonts w:ascii="方正仿宋_GBK" w:eastAsia="方正仿宋_GBK" w:hAnsi="宋体" w:hint="eastAsia"/>
          <w:sz w:val="30"/>
          <w:szCs w:val="30"/>
        </w:rPr>
        <w:t>7</w:t>
      </w:r>
      <w:r w:rsidRPr="00C9514E">
        <w:rPr>
          <w:rFonts w:ascii="方正仿宋_GBK" w:eastAsia="方正仿宋_GBK" w:hAnsi="宋体" w:hint="eastAsia"/>
          <w:sz w:val="30"/>
          <w:szCs w:val="30"/>
        </w:rPr>
        <w:t>月</w:t>
      </w:r>
      <w:r w:rsidR="00C9514E">
        <w:rPr>
          <w:rFonts w:ascii="方正仿宋_GBK" w:eastAsia="方正仿宋_GBK" w:hAnsi="宋体" w:hint="eastAsia"/>
          <w:sz w:val="30"/>
          <w:szCs w:val="30"/>
        </w:rPr>
        <w:t>25</w:t>
      </w:r>
      <w:r w:rsidRPr="00C9514E">
        <w:rPr>
          <w:rFonts w:ascii="方正仿宋_GBK" w:eastAsia="方正仿宋_GBK" w:hAnsi="宋体" w:hint="eastAsia"/>
          <w:sz w:val="30"/>
          <w:szCs w:val="30"/>
        </w:rPr>
        <w:t>日</w:t>
      </w:r>
    </w:p>
    <w:p w:rsidR="00E716B2" w:rsidRPr="00C9514E" w:rsidRDefault="00E716B2" w:rsidP="00C9514E">
      <w:pPr>
        <w:spacing w:after="0" w:line="560" w:lineRule="exact"/>
        <w:jc w:val="center"/>
        <w:rPr>
          <w:rFonts w:ascii="方正仿宋_GBK" w:eastAsia="方正仿宋_GBK" w:hAnsi="华文仿宋" w:cs="华文仿宋" w:hint="eastAsia"/>
          <w:b/>
          <w:bCs/>
          <w:sz w:val="30"/>
          <w:szCs w:val="30"/>
        </w:rPr>
      </w:pPr>
    </w:p>
    <w:p w:rsidR="00E716B2" w:rsidRPr="00C9514E" w:rsidRDefault="00E716B2" w:rsidP="00C9514E">
      <w:pPr>
        <w:spacing w:after="0" w:line="560" w:lineRule="exact"/>
        <w:jc w:val="center"/>
        <w:rPr>
          <w:rFonts w:ascii="方正仿宋_GBK" w:eastAsia="方正仿宋_GBK" w:hAnsi="华文仿宋" w:cs="华文仿宋" w:hint="eastAsia"/>
          <w:b/>
          <w:bCs/>
          <w:sz w:val="30"/>
          <w:szCs w:val="30"/>
        </w:rPr>
      </w:pPr>
    </w:p>
    <w:p w:rsidR="00E716B2" w:rsidRPr="00C9514E" w:rsidRDefault="00E716B2" w:rsidP="00C9514E">
      <w:pPr>
        <w:spacing w:after="0" w:line="560" w:lineRule="exact"/>
        <w:jc w:val="center"/>
        <w:rPr>
          <w:rFonts w:ascii="方正仿宋_GBK" w:eastAsia="方正仿宋_GBK" w:hAnsi="华文仿宋" w:cs="华文仿宋" w:hint="eastAsia"/>
          <w:b/>
          <w:bCs/>
          <w:sz w:val="30"/>
          <w:szCs w:val="30"/>
        </w:rPr>
      </w:pPr>
    </w:p>
    <w:p w:rsidR="00E716B2" w:rsidRPr="00C9514E" w:rsidRDefault="00E716B2" w:rsidP="00C9514E">
      <w:pPr>
        <w:spacing w:after="0" w:line="560" w:lineRule="exact"/>
        <w:jc w:val="center"/>
        <w:rPr>
          <w:rFonts w:ascii="方正仿宋_GBK" w:eastAsia="方正仿宋_GBK" w:hAnsi="华文仿宋" w:cs="华文仿宋" w:hint="eastAsia"/>
          <w:b/>
          <w:bCs/>
          <w:sz w:val="30"/>
          <w:szCs w:val="30"/>
        </w:rPr>
      </w:pPr>
    </w:p>
    <w:p w:rsidR="00E716B2" w:rsidRPr="001033AC" w:rsidRDefault="00E92B97" w:rsidP="00C9514E">
      <w:pPr>
        <w:spacing w:after="0" w:line="560" w:lineRule="exact"/>
        <w:rPr>
          <w:rFonts w:ascii="方正仿宋_GBK" w:eastAsia="方正仿宋_GBK" w:hAnsi="华文仿宋" w:cs="华文仿宋" w:hint="eastAsia"/>
          <w:bCs/>
          <w:sz w:val="30"/>
          <w:szCs w:val="30"/>
        </w:rPr>
      </w:pPr>
      <w:r w:rsidRPr="001033AC">
        <w:rPr>
          <w:rFonts w:ascii="方正仿宋_GBK" w:eastAsia="方正仿宋_GBK" w:hAnsi="华文仿宋" w:cs="华文仿宋" w:hint="eastAsia"/>
          <w:bCs/>
          <w:sz w:val="30"/>
          <w:szCs w:val="30"/>
        </w:rPr>
        <w:lastRenderedPageBreak/>
        <w:t>附件：</w:t>
      </w:r>
    </w:p>
    <w:p w:rsidR="00E716B2" w:rsidRPr="001033AC" w:rsidRDefault="00E92B97" w:rsidP="001033AC">
      <w:pPr>
        <w:spacing w:after="0" w:line="560" w:lineRule="exact"/>
        <w:jc w:val="center"/>
        <w:rPr>
          <w:rFonts w:ascii="方正小标宋_GBK" w:eastAsia="方正小标宋_GBK" w:hAnsi="华文仿宋" w:cs="华文仿宋" w:hint="eastAsia"/>
          <w:sz w:val="36"/>
          <w:szCs w:val="36"/>
        </w:rPr>
      </w:pPr>
      <w:r w:rsidRPr="001033AC">
        <w:rPr>
          <w:rFonts w:ascii="方正小标宋_GBK" w:eastAsia="方正小标宋_GBK" w:hAnsi="华文仿宋" w:cs="华文仿宋" w:hint="eastAsia"/>
          <w:b/>
          <w:bCs/>
          <w:sz w:val="36"/>
          <w:szCs w:val="36"/>
        </w:rPr>
        <w:t>池州学院教研室工作管理办法</w:t>
      </w:r>
    </w:p>
    <w:p w:rsidR="00E716B2" w:rsidRPr="00C9514E" w:rsidRDefault="00E716B2" w:rsidP="00C9514E">
      <w:pPr>
        <w:spacing w:after="0" w:line="560" w:lineRule="exact"/>
        <w:rPr>
          <w:rFonts w:ascii="方正仿宋_GBK" w:eastAsia="方正仿宋_GBK" w:hAnsi="华文仿宋" w:cs="华文仿宋" w:hint="eastAsia"/>
          <w:sz w:val="30"/>
          <w:szCs w:val="30"/>
        </w:rPr>
      </w:pPr>
    </w:p>
    <w:p w:rsidR="00E716B2" w:rsidRPr="001033AC" w:rsidRDefault="00E92B97" w:rsidP="001033AC">
      <w:pPr>
        <w:spacing w:after="0" w:line="560" w:lineRule="exact"/>
        <w:jc w:val="center"/>
        <w:rPr>
          <w:rFonts w:ascii="方正黑体_GBK" w:eastAsia="方正黑体_GBK" w:hAnsi="华文仿宋" w:cs="华文仿宋" w:hint="eastAsia"/>
          <w:b/>
          <w:bCs/>
          <w:sz w:val="30"/>
          <w:szCs w:val="30"/>
        </w:rPr>
      </w:pPr>
      <w:r w:rsidRPr="001033AC">
        <w:rPr>
          <w:rFonts w:ascii="方正黑体_GBK" w:eastAsia="方正黑体_GBK" w:hAnsi="华文仿宋" w:cs="华文仿宋" w:hint="eastAsia"/>
          <w:b/>
          <w:bCs/>
          <w:sz w:val="30"/>
          <w:szCs w:val="30"/>
        </w:rPr>
        <w:t>第一章</w:t>
      </w:r>
      <w:r w:rsidR="001033AC">
        <w:rPr>
          <w:rFonts w:ascii="方正黑体_GBK" w:eastAsia="方正黑体_GBK" w:hAnsi="华文仿宋" w:cs="华文仿宋" w:hint="eastAsia"/>
          <w:b/>
          <w:bCs/>
          <w:sz w:val="30"/>
          <w:szCs w:val="30"/>
        </w:rPr>
        <w:t xml:space="preserve">  </w:t>
      </w:r>
      <w:r w:rsidRPr="001033AC">
        <w:rPr>
          <w:rFonts w:ascii="方正黑体_GBK" w:eastAsia="方正黑体_GBK" w:hAnsi="华文仿宋" w:cs="华文仿宋" w:hint="eastAsia"/>
          <w:b/>
          <w:bCs/>
          <w:sz w:val="30"/>
          <w:szCs w:val="30"/>
        </w:rPr>
        <w:t>总</w:t>
      </w:r>
      <w:r w:rsidR="001033AC">
        <w:rPr>
          <w:rFonts w:ascii="方正黑体_GBK" w:eastAsia="方正黑体_GBK" w:hAnsi="华文仿宋" w:cs="华文仿宋" w:hint="eastAsia"/>
          <w:b/>
          <w:bCs/>
          <w:sz w:val="30"/>
          <w:szCs w:val="30"/>
        </w:rPr>
        <w:t xml:space="preserve">  </w:t>
      </w:r>
      <w:r w:rsidRPr="001033AC">
        <w:rPr>
          <w:rFonts w:ascii="方正黑体_GBK" w:eastAsia="方正黑体_GBK" w:hAnsi="华文仿宋" w:cs="华文仿宋" w:hint="eastAsia"/>
          <w:b/>
          <w:bCs/>
          <w:sz w:val="30"/>
          <w:szCs w:val="30"/>
        </w:rPr>
        <w:t>则</w:t>
      </w:r>
    </w:p>
    <w:p w:rsidR="00E716B2" w:rsidRPr="00C9514E" w:rsidRDefault="00E92B97" w:rsidP="00C9514E">
      <w:pPr>
        <w:spacing w:after="0" w:line="560" w:lineRule="exact"/>
        <w:rPr>
          <w:rFonts w:ascii="方正仿宋_GBK" w:eastAsia="方正仿宋_GBK" w:hAnsi="华文仿宋" w:cs="华文仿宋" w:hint="eastAsia"/>
          <w:sz w:val="30"/>
          <w:szCs w:val="30"/>
        </w:rPr>
      </w:pP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 xml:space="preserve">    </w:t>
      </w:r>
      <w:r w:rsidRPr="00C9514E">
        <w:rPr>
          <w:rFonts w:ascii="方正仿宋_GBK" w:eastAsia="方正仿宋_GBK" w:hAnsi="华文仿宋" w:cs="华文仿宋" w:hint="eastAsia"/>
          <w:b/>
          <w:bCs/>
          <w:sz w:val="30"/>
          <w:szCs w:val="30"/>
        </w:rPr>
        <w:t>第一条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 xml:space="preserve"> 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为规范教研室建设与管理，充分发挥好教研室在专业建设、教学管理、研究和组织中的积极作用，促进教育教学质量和办学水平的不断提高，结合我校实际，特制定本办法。</w:t>
      </w:r>
    </w:p>
    <w:p w:rsidR="00E716B2" w:rsidRPr="00C9514E" w:rsidRDefault="00E92B97" w:rsidP="00C9514E">
      <w:pPr>
        <w:spacing w:after="0" w:line="560" w:lineRule="exact"/>
        <w:ind w:firstLine="570"/>
        <w:rPr>
          <w:rFonts w:ascii="方正仿宋_GBK" w:eastAsia="方正仿宋_GBK" w:hAnsi="华文仿宋" w:cs="华文仿宋" w:hint="eastAsia"/>
          <w:sz w:val="30"/>
          <w:szCs w:val="30"/>
        </w:rPr>
      </w:pPr>
      <w:r w:rsidRPr="00C9514E">
        <w:rPr>
          <w:rFonts w:ascii="方正仿宋_GBK" w:eastAsia="方正仿宋_GBK" w:hAnsi="华文仿宋" w:cs="华文仿宋" w:hint="eastAsia"/>
          <w:b/>
          <w:bCs/>
          <w:sz w:val="30"/>
          <w:szCs w:val="30"/>
        </w:rPr>
        <w:t>第二条</w:t>
      </w:r>
      <w:r w:rsidRPr="00C9514E">
        <w:rPr>
          <w:rFonts w:ascii="方正仿宋_GBK" w:eastAsia="方正仿宋_GBK" w:hAnsi="华文仿宋" w:cs="华文仿宋" w:hint="eastAsia"/>
          <w:b/>
          <w:bCs/>
          <w:sz w:val="30"/>
          <w:szCs w:val="30"/>
        </w:rPr>
        <w:t xml:space="preserve"> 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教研室是学校组织教学活动、培养高质量人才的基本单元，是二级学院的业务主体、日常教学活动和开展科学研究最基层组织、指导学生学习的重要载体。</w:t>
      </w:r>
    </w:p>
    <w:p w:rsidR="00E716B2" w:rsidRPr="00C9514E" w:rsidRDefault="00E92B97" w:rsidP="00C9514E">
      <w:pPr>
        <w:spacing w:after="0" w:line="560" w:lineRule="exact"/>
        <w:rPr>
          <w:rFonts w:ascii="方正仿宋_GBK" w:eastAsia="方正仿宋_GBK" w:hAnsi="华文仿宋" w:cs="华文仿宋" w:hint="eastAsia"/>
          <w:sz w:val="30"/>
          <w:szCs w:val="30"/>
        </w:rPr>
      </w:pP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 xml:space="preserve">    </w:t>
      </w:r>
      <w:r w:rsidRPr="00C9514E">
        <w:rPr>
          <w:rFonts w:ascii="方正仿宋_GBK" w:eastAsia="方正仿宋_GBK" w:hAnsi="华文仿宋" w:cs="华文仿宋" w:hint="eastAsia"/>
          <w:b/>
          <w:bCs/>
          <w:sz w:val="30"/>
          <w:szCs w:val="30"/>
        </w:rPr>
        <w:t>第三条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 xml:space="preserve"> 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教研室承担着专业与课程建设、教学组织、教材建设、师资队伍建设、教学管理、教学改革与研究、学术研究等重要任务，是实现人才培养目标的重要保证。</w:t>
      </w:r>
    </w:p>
    <w:p w:rsidR="00E716B2" w:rsidRPr="00C9514E" w:rsidRDefault="00E92B97" w:rsidP="00C9514E">
      <w:pPr>
        <w:spacing w:after="0" w:line="560" w:lineRule="exact"/>
        <w:rPr>
          <w:rFonts w:ascii="方正仿宋_GBK" w:eastAsia="方正仿宋_GBK" w:hAnsi="华文仿宋" w:cs="华文仿宋" w:hint="eastAsia"/>
          <w:sz w:val="30"/>
          <w:szCs w:val="30"/>
        </w:rPr>
      </w:pP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 xml:space="preserve">    </w:t>
      </w:r>
      <w:r w:rsidRPr="00C9514E">
        <w:rPr>
          <w:rFonts w:ascii="方正仿宋_GBK" w:eastAsia="方正仿宋_GBK" w:hAnsi="华文仿宋" w:cs="华文仿宋" w:hint="eastAsia"/>
          <w:b/>
          <w:bCs/>
          <w:sz w:val="30"/>
          <w:szCs w:val="30"/>
        </w:rPr>
        <w:t>第四条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 xml:space="preserve"> 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二级学院应重视教研室建设，切实加强对教研室的领导，把加强教研室建设作为一项重要的、经常性的工作列入学院工作范畴，采取有效措施，支持和帮助教研室开展各项工作。</w:t>
      </w:r>
    </w:p>
    <w:p w:rsidR="001033AC" w:rsidRDefault="001033AC" w:rsidP="00C9514E">
      <w:pPr>
        <w:spacing w:after="0" w:line="560" w:lineRule="exact"/>
        <w:jc w:val="center"/>
        <w:rPr>
          <w:rFonts w:ascii="方正黑体_GBK" w:eastAsia="方正黑体_GBK" w:hAnsi="华文仿宋" w:cs="华文仿宋" w:hint="eastAsia"/>
          <w:b/>
          <w:bCs/>
          <w:sz w:val="30"/>
          <w:szCs w:val="30"/>
        </w:rPr>
      </w:pPr>
    </w:p>
    <w:p w:rsidR="00E716B2" w:rsidRPr="001033AC" w:rsidRDefault="00E92B97" w:rsidP="00C9514E">
      <w:pPr>
        <w:spacing w:after="0" w:line="560" w:lineRule="exact"/>
        <w:jc w:val="center"/>
        <w:rPr>
          <w:rFonts w:ascii="方正黑体_GBK" w:eastAsia="方正黑体_GBK" w:hAnsi="华文仿宋" w:cs="华文仿宋" w:hint="eastAsia"/>
          <w:b/>
          <w:bCs/>
          <w:sz w:val="30"/>
          <w:szCs w:val="30"/>
        </w:rPr>
      </w:pPr>
      <w:r w:rsidRPr="001033AC">
        <w:rPr>
          <w:rFonts w:ascii="方正黑体_GBK" w:eastAsia="方正黑体_GBK" w:hAnsi="华文仿宋" w:cs="华文仿宋" w:hint="eastAsia"/>
          <w:b/>
          <w:bCs/>
          <w:sz w:val="30"/>
          <w:szCs w:val="30"/>
        </w:rPr>
        <w:t>第二章</w:t>
      </w:r>
      <w:r w:rsidRPr="001033AC">
        <w:rPr>
          <w:rFonts w:ascii="方正黑体_GBK" w:eastAsia="方正黑体_GBK" w:hAnsi="华文仿宋" w:cs="华文仿宋" w:hint="eastAsia"/>
          <w:b/>
          <w:bCs/>
          <w:sz w:val="30"/>
          <w:szCs w:val="30"/>
        </w:rPr>
        <w:t xml:space="preserve"> </w:t>
      </w:r>
      <w:r w:rsidR="001033AC">
        <w:rPr>
          <w:rFonts w:ascii="方正黑体_GBK" w:eastAsia="方正黑体_GBK" w:hAnsi="华文仿宋" w:cs="华文仿宋" w:hint="eastAsia"/>
          <w:b/>
          <w:bCs/>
          <w:sz w:val="30"/>
          <w:szCs w:val="30"/>
        </w:rPr>
        <w:t xml:space="preserve"> </w:t>
      </w:r>
      <w:r w:rsidRPr="001033AC">
        <w:rPr>
          <w:rFonts w:ascii="方正黑体_GBK" w:eastAsia="方正黑体_GBK" w:hAnsi="华文仿宋" w:cs="华文仿宋" w:hint="eastAsia"/>
          <w:b/>
          <w:bCs/>
          <w:sz w:val="30"/>
          <w:szCs w:val="30"/>
        </w:rPr>
        <w:t>教研室设置</w:t>
      </w:r>
    </w:p>
    <w:p w:rsidR="00E716B2" w:rsidRPr="00C9514E" w:rsidRDefault="00E92B97" w:rsidP="00C9514E">
      <w:pPr>
        <w:spacing w:after="0" w:line="560" w:lineRule="exact"/>
        <w:ind w:firstLineChars="200" w:firstLine="602"/>
        <w:rPr>
          <w:rFonts w:ascii="方正仿宋_GBK" w:eastAsia="方正仿宋_GBK" w:hAnsi="华文仿宋" w:cs="华文仿宋" w:hint="eastAsia"/>
          <w:sz w:val="30"/>
          <w:szCs w:val="30"/>
        </w:rPr>
      </w:pPr>
      <w:r w:rsidRPr="00C9514E">
        <w:rPr>
          <w:rFonts w:ascii="方正仿宋_GBK" w:eastAsia="方正仿宋_GBK" w:hAnsi="华文仿宋" w:cs="华文仿宋" w:hint="eastAsia"/>
          <w:b/>
          <w:bCs/>
          <w:sz w:val="30"/>
          <w:szCs w:val="30"/>
        </w:rPr>
        <w:t>第五条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 xml:space="preserve"> 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设置原则</w:t>
      </w:r>
    </w:p>
    <w:p w:rsidR="00E716B2" w:rsidRPr="00C9514E" w:rsidRDefault="00E92B97" w:rsidP="00C9514E">
      <w:pPr>
        <w:spacing w:after="0" w:line="560" w:lineRule="exact"/>
        <w:ind w:firstLineChars="200" w:firstLine="600"/>
        <w:rPr>
          <w:rFonts w:ascii="方正仿宋_GBK" w:eastAsia="方正仿宋_GBK" w:hAnsi="华文仿宋" w:cs="华文仿宋" w:hint="eastAsia"/>
          <w:sz w:val="30"/>
          <w:szCs w:val="30"/>
        </w:rPr>
      </w:pP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1.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要根据教学实际，以优化人员结构和基层教学组织为核心，以全面提高教育质量和办学效益为目标，按需设置教研室。</w:t>
      </w:r>
    </w:p>
    <w:p w:rsidR="00E716B2" w:rsidRPr="00C9514E" w:rsidRDefault="00E92B97" w:rsidP="00C9514E">
      <w:pPr>
        <w:spacing w:after="0" w:line="560" w:lineRule="exact"/>
        <w:ind w:firstLineChars="200" w:firstLine="600"/>
        <w:rPr>
          <w:rFonts w:ascii="方正仿宋_GBK" w:eastAsia="方正仿宋_GBK" w:hAnsi="华文仿宋" w:cs="华文仿宋" w:hint="eastAsia"/>
          <w:sz w:val="30"/>
          <w:szCs w:val="30"/>
        </w:rPr>
      </w:pP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2.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教研室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一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般按学科、专业或相近课程群设置。</w:t>
      </w:r>
    </w:p>
    <w:p w:rsidR="00E716B2" w:rsidRPr="00C9514E" w:rsidRDefault="00E92B97" w:rsidP="00C9514E">
      <w:pPr>
        <w:spacing w:after="0" w:line="560" w:lineRule="exact"/>
        <w:ind w:firstLineChars="200" w:firstLine="600"/>
        <w:rPr>
          <w:rFonts w:ascii="方正仿宋_GBK" w:eastAsia="方正仿宋_GBK" w:hAnsi="华文仿宋" w:cs="华文仿宋" w:hint="eastAsia"/>
          <w:sz w:val="30"/>
          <w:szCs w:val="30"/>
        </w:rPr>
      </w:pP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3.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所有具有高校教师资格证书和教学系列（包括实验系列）专业技术职称，且承担课程教学的教师都应归入相应的教研室，并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lastRenderedPageBreak/>
        <w:t>参加教研室活动。原则上每位教师只能加入一个教研室。</w:t>
      </w:r>
    </w:p>
    <w:p w:rsidR="00E716B2" w:rsidRPr="00C9514E" w:rsidRDefault="00E92B97" w:rsidP="00C9514E">
      <w:pPr>
        <w:spacing w:after="0" w:line="560" w:lineRule="exact"/>
        <w:ind w:firstLineChars="200" w:firstLine="602"/>
        <w:rPr>
          <w:rFonts w:ascii="方正仿宋_GBK" w:eastAsia="方正仿宋_GBK" w:hAnsi="华文仿宋" w:cs="华文仿宋" w:hint="eastAsia"/>
          <w:sz w:val="30"/>
          <w:szCs w:val="30"/>
        </w:rPr>
      </w:pPr>
      <w:r w:rsidRPr="00C9514E">
        <w:rPr>
          <w:rFonts w:ascii="方正仿宋_GBK" w:eastAsia="方正仿宋_GBK" w:hAnsi="华文仿宋" w:cs="华文仿宋" w:hint="eastAsia"/>
          <w:b/>
          <w:bCs/>
          <w:sz w:val="30"/>
          <w:szCs w:val="30"/>
        </w:rPr>
        <w:t>第六条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 xml:space="preserve"> 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设置条件</w:t>
      </w:r>
    </w:p>
    <w:p w:rsidR="00E716B2" w:rsidRPr="00C9514E" w:rsidRDefault="00E92B97" w:rsidP="00C9514E">
      <w:pPr>
        <w:spacing w:after="0" w:line="560" w:lineRule="exact"/>
        <w:ind w:firstLineChars="200" w:firstLine="600"/>
        <w:rPr>
          <w:rFonts w:ascii="方正仿宋_GBK" w:eastAsia="方正仿宋_GBK" w:hAnsi="华文仿宋" w:cs="华文仿宋" w:hint="eastAsia"/>
          <w:sz w:val="30"/>
          <w:szCs w:val="30"/>
        </w:rPr>
      </w:pP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1.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具有一定数量的专职教师、兼职教师，其中，专职教师不得少于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5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人，原则上副高级以上职称不少于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2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人。</w:t>
      </w:r>
    </w:p>
    <w:p w:rsidR="00E716B2" w:rsidRPr="00C9514E" w:rsidRDefault="00E92B97" w:rsidP="00C9514E">
      <w:pPr>
        <w:spacing w:after="0" w:line="560" w:lineRule="exact"/>
        <w:rPr>
          <w:rFonts w:ascii="方正仿宋_GBK" w:eastAsia="方正仿宋_GBK" w:hAnsi="华文仿宋" w:cs="华文仿宋" w:hint="eastAsia"/>
          <w:sz w:val="30"/>
          <w:szCs w:val="30"/>
        </w:rPr>
      </w:pPr>
      <w:bookmarkStart w:id="1" w:name="3"/>
      <w:bookmarkEnd w:id="1"/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 xml:space="preserve">    2.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具有明确的主干学科。</w:t>
      </w:r>
    </w:p>
    <w:p w:rsidR="00E716B2" w:rsidRPr="00C9514E" w:rsidRDefault="00E92B97" w:rsidP="00C9514E">
      <w:pPr>
        <w:spacing w:after="0" w:line="560" w:lineRule="exact"/>
        <w:rPr>
          <w:rFonts w:ascii="方正仿宋_GBK" w:eastAsia="方正仿宋_GBK" w:hAnsi="华文仿宋" w:cs="华文仿宋" w:hint="eastAsia"/>
          <w:sz w:val="30"/>
          <w:szCs w:val="30"/>
        </w:rPr>
      </w:pP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 xml:space="preserve">    3.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能承担相应的教学和研究任务。</w:t>
      </w:r>
    </w:p>
    <w:p w:rsidR="00E716B2" w:rsidRPr="00C9514E" w:rsidRDefault="00E92B97" w:rsidP="00C9514E">
      <w:pPr>
        <w:spacing w:after="0" w:line="560" w:lineRule="exact"/>
        <w:rPr>
          <w:rFonts w:ascii="方正仿宋_GBK" w:eastAsia="方正仿宋_GBK" w:hAnsi="华文仿宋" w:cs="华文仿宋" w:hint="eastAsia"/>
          <w:sz w:val="30"/>
          <w:szCs w:val="30"/>
        </w:rPr>
      </w:pP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 xml:space="preserve"> 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 xml:space="preserve">   </w:t>
      </w:r>
      <w:r w:rsidRPr="00C9514E">
        <w:rPr>
          <w:rFonts w:ascii="方正仿宋_GBK" w:eastAsia="方正仿宋_GBK" w:hAnsi="华文仿宋" w:cs="华文仿宋" w:hint="eastAsia"/>
          <w:b/>
          <w:bCs/>
          <w:sz w:val="30"/>
          <w:szCs w:val="30"/>
        </w:rPr>
        <w:t>第七条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 xml:space="preserve"> 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设置与调整程序</w:t>
      </w:r>
    </w:p>
    <w:p w:rsidR="00E716B2" w:rsidRPr="00C9514E" w:rsidRDefault="00E92B97" w:rsidP="00C9514E">
      <w:pPr>
        <w:spacing w:after="0" w:line="560" w:lineRule="exact"/>
        <w:ind w:firstLineChars="200" w:firstLine="600"/>
        <w:rPr>
          <w:rFonts w:ascii="方正仿宋_GBK" w:eastAsia="方正仿宋_GBK" w:hAnsi="华文仿宋" w:cs="华文仿宋" w:hint="eastAsia"/>
          <w:sz w:val="30"/>
          <w:szCs w:val="30"/>
        </w:rPr>
      </w:pP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1.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教研室设置应由二级学院向教务处提出书面申请，提交相关材料，内容包括教研室的名称、人员组成（含年龄、职称、学历结构、所学专业等）、教研室主任人选等。</w:t>
      </w:r>
    </w:p>
    <w:p w:rsidR="00E716B2" w:rsidRPr="00C9514E" w:rsidRDefault="00E92B97" w:rsidP="00C9514E">
      <w:pPr>
        <w:spacing w:after="0" w:line="560" w:lineRule="exact"/>
        <w:ind w:firstLineChars="200" w:firstLine="600"/>
        <w:rPr>
          <w:rFonts w:ascii="方正仿宋_GBK" w:eastAsia="方正仿宋_GBK" w:hAnsi="华文仿宋" w:cs="华文仿宋" w:hint="eastAsia"/>
          <w:sz w:val="30"/>
          <w:szCs w:val="30"/>
        </w:rPr>
      </w:pP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2.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教务处、人事处审核并提交学校教学工作委员会审定，学校发文批准。</w:t>
      </w:r>
    </w:p>
    <w:p w:rsidR="00E716B2" w:rsidRPr="00C9514E" w:rsidRDefault="00E92B97" w:rsidP="00C9514E">
      <w:pPr>
        <w:spacing w:after="0" w:line="560" w:lineRule="exact"/>
        <w:ind w:firstLineChars="200" w:firstLine="600"/>
        <w:rPr>
          <w:rFonts w:ascii="方正仿宋_GBK" w:eastAsia="方正仿宋_GBK" w:hAnsi="华文仿宋" w:cs="华文仿宋" w:hint="eastAsia"/>
          <w:sz w:val="30"/>
          <w:szCs w:val="30"/>
        </w:rPr>
      </w:pP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3.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教研室如需调整或撤销，需经二级学院党政联席会议研究决定后，提交学校教学工作委员会通过。</w:t>
      </w:r>
    </w:p>
    <w:p w:rsidR="001033AC" w:rsidRDefault="001033AC" w:rsidP="00C9514E">
      <w:pPr>
        <w:spacing w:after="0" w:line="560" w:lineRule="exact"/>
        <w:jc w:val="center"/>
        <w:rPr>
          <w:rFonts w:ascii="方正黑体_GBK" w:eastAsia="方正黑体_GBK" w:hAnsi="华文仿宋" w:cs="华文仿宋" w:hint="eastAsia"/>
          <w:b/>
          <w:bCs/>
          <w:sz w:val="30"/>
          <w:szCs w:val="30"/>
        </w:rPr>
      </w:pPr>
    </w:p>
    <w:p w:rsidR="00E716B2" w:rsidRPr="001033AC" w:rsidRDefault="00E92B97" w:rsidP="00C9514E">
      <w:pPr>
        <w:spacing w:after="0" w:line="560" w:lineRule="exact"/>
        <w:jc w:val="center"/>
        <w:rPr>
          <w:rFonts w:ascii="方正黑体_GBK" w:eastAsia="方正黑体_GBK" w:hAnsi="华文仿宋" w:cs="华文仿宋" w:hint="eastAsia"/>
          <w:b/>
          <w:bCs/>
          <w:sz w:val="30"/>
          <w:szCs w:val="30"/>
        </w:rPr>
      </w:pPr>
      <w:r w:rsidRPr="001033AC">
        <w:rPr>
          <w:rFonts w:ascii="方正黑体_GBK" w:eastAsia="方正黑体_GBK" w:hAnsi="华文仿宋" w:cs="华文仿宋" w:hint="eastAsia"/>
          <w:b/>
          <w:bCs/>
          <w:sz w:val="30"/>
          <w:szCs w:val="30"/>
        </w:rPr>
        <w:t>第三章</w:t>
      </w:r>
      <w:r w:rsidRPr="001033AC">
        <w:rPr>
          <w:rFonts w:ascii="方正黑体_GBK" w:eastAsia="方正黑体_GBK" w:hAnsi="华文仿宋" w:cs="华文仿宋" w:hint="eastAsia"/>
          <w:b/>
          <w:bCs/>
          <w:sz w:val="30"/>
          <w:szCs w:val="30"/>
        </w:rPr>
        <w:t xml:space="preserve"> </w:t>
      </w:r>
      <w:r w:rsidR="001033AC">
        <w:rPr>
          <w:rFonts w:ascii="方正黑体_GBK" w:eastAsia="方正黑体_GBK" w:hAnsi="华文仿宋" w:cs="华文仿宋" w:hint="eastAsia"/>
          <w:b/>
          <w:bCs/>
          <w:sz w:val="30"/>
          <w:szCs w:val="30"/>
        </w:rPr>
        <w:t xml:space="preserve"> </w:t>
      </w:r>
      <w:r w:rsidRPr="001033AC">
        <w:rPr>
          <w:rFonts w:ascii="方正黑体_GBK" w:eastAsia="方正黑体_GBK" w:hAnsi="华文仿宋" w:cs="华文仿宋" w:hint="eastAsia"/>
          <w:b/>
          <w:bCs/>
          <w:sz w:val="30"/>
          <w:szCs w:val="30"/>
        </w:rPr>
        <w:t>教研室职责</w:t>
      </w:r>
    </w:p>
    <w:p w:rsidR="00E716B2" w:rsidRPr="00C9514E" w:rsidRDefault="00E92B97" w:rsidP="00C9514E">
      <w:pPr>
        <w:spacing w:after="0" w:line="560" w:lineRule="exact"/>
        <w:ind w:firstLineChars="200" w:firstLine="602"/>
        <w:rPr>
          <w:rFonts w:ascii="方正仿宋_GBK" w:eastAsia="方正仿宋_GBK" w:hAnsi="华文仿宋" w:cs="华文仿宋" w:hint="eastAsia"/>
          <w:sz w:val="30"/>
          <w:szCs w:val="30"/>
        </w:rPr>
      </w:pPr>
      <w:r w:rsidRPr="00C9514E">
        <w:rPr>
          <w:rFonts w:ascii="方正仿宋_GBK" w:eastAsia="方正仿宋_GBK" w:hAnsi="华文仿宋" w:cs="华文仿宋" w:hint="eastAsia"/>
          <w:b/>
          <w:bCs/>
          <w:sz w:val="30"/>
          <w:szCs w:val="30"/>
        </w:rPr>
        <w:t>第八条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 xml:space="preserve"> 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主要职责</w:t>
      </w:r>
    </w:p>
    <w:p w:rsidR="00E716B2" w:rsidRPr="00C9514E" w:rsidRDefault="00E92B97" w:rsidP="00C9514E">
      <w:pPr>
        <w:spacing w:after="0" w:line="560" w:lineRule="exact"/>
        <w:ind w:firstLineChars="200" w:firstLine="600"/>
        <w:rPr>
          <w:rFonts w:ascii="方正仿宋_GBK" w:eastAsia="方正仿宋_GBK" w:hAnsi="华文仿宋" w:cs="仿宋_GB2312" w:hint="eastAsia"/>
          <w:color w:val="000000"/>
          <w:sz w:val="30"/>
          <w:szCs w:val="30"/>
        </w:rPr>
      </w:pP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1.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教学工作。按照人才培养方案及教学计划，组织落实所承担课程的教学及其它各项教学任务。负责对各个教学工作环节进行指导、检查和督促。</w:t>
      </w:r>
    </w:p>
    <w:p w:rsidR="00E716B2" w:rsidRPr="00C9514E" w:rsidRDefault="00E92B97" w:rsidP="00C9514E">
      <w:pPr>
        <w:spacing w:after="0" w:line="560" w:lineRule="exact"/>
        <w:ind w:firstLineChars="200" w:firstLine="600"/>
        <w:rPr>
          <w:rFonts w:ascii="方正仿宋_GBK" w:eastAsia="方正仿宋_GBK" w:hAnsi="华文仿宋" w:cs="华文仿宋" w:hint="eastAsia"/>
          <w:sz w:val="30"/>
          <w:szCs w:val="30"/>
        </w:rPr>
      </w:pP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2.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专业建设。参与制订专业建设规划、新专业论证、专业评估、专业认证等工作；落实示范专业、特色专业、综合改革试点专业等建设任务；参与制定专业人才培养方案。</w:t>
      </w:r>
    </w:p>
    <w:p w:rsidR="00E716B2" w:rsidRPr="00C9514E" w:rsidRDefault="00E92B97" w:rsidP="00C9514E">
      <w:pPr>
        <w:spacing w:after="0" w:line="560" w:lineRule="exact"/>
        <w:ind w:firstLineChars="200" w:firstLine="600"/>
        <w:rPr>
          <w:rFonts w:ascii="方正仿宋_GBK" w:eastAsia="方正仿宋_GBK" w:hAnsi="华文仿宋" w:cs="华文仿宋" w:hint="eastAsia"/>
          <w:sz w:val="30"/>
          <w:szCs w:val="30"/>
        </w:rPr>
      </w:pP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3.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课程建设。制定课程建设规划，编制教学大纲；开展精品课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lastRenderedPageBreak/>
        <w:t>程、特色课程、双语课程、网络课程等建设；制定教材建设规划，组织对教材的选用和编写工作；引进或开发多媒体课件；参与课程相关的实验室和资料室等辅助教学设施的建设。</w:t>
      </w:r>
    </w:p>
    <w:p w:rsidR="00E716B2" w:rsidRPr="00C9514E" w:rsidRDefault="00E92B97" w:rsidP="00C9514E">
      <w:pPr>
        <w:spacing w:after="0" w:line="560" w:lineRule="exact"/>
        <w:ind w:firstLineChars="200" w:firstLine="600"/>
        <w:rPr>
          <w:rFonts w:ascii="方正仿宋_GBK" w:eastAsia="方正仿宋_GBK" w:hAnsi="华文仿宋" w:cs="华文仿宋" w:hint="eastAsia"/>
          <w:sz w:val="30"/>
          <w:szCs w:val="30"/>
        </w:rPr>
      </w:pP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4.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教研活动。开展教育思想观念大讨论，组织教师学习教育理论，更新教育观念，将业务学习与政治学习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相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结合；组织开展集体备课、观摩教学、互相听课、教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学讨论等，及时总结交流教学情况和经验；开展教育教学研究，参与教育教学改革，承担教育教学研究项目；开展创新创业教育改革，指导学生参加创新创业大赛和学科技能竞赛；组织教师申报项目和参与课题研究工作，组织开展学术讲座，参加学术交流，提高科研水平。</w:t>
      </w:r>
    </w:p>
    <w:p w:rsidR="00E716B2" w:rsidRPr="00C9514E" w:rsidRDefault="00E92B97" w:rsidP="00C9514E">
      <w:pPr>
        <w:spacing w:after="0" w:line="560" w:lineRule="exact"/>
        <w:ind w:firstLineChars="200" w:firstLine="600"/>
        <w:rPr>
          <w:rFonts w:ascii="方正仿宋_GBK" w:eastAsia="方正仿宋_GBK" w:hAnsi="华文仿宋" w:cs="华文仿宋" w:hint="eastAsia"/>
          <w:sz w:val="30"/>
          <w:szCs w:val="30"/>
        </w:rPr>
      </w:pP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5.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学业指导工作。组织教师开展对学生的学业指导，指导学生参加学科竞赛、各类教学实践、社会实践活动。</w:t>
      </w:r>
    </w:p>
    <w:p w:rsidR="00E716B2" w:rsidRPr="00C9514E" w:rsidRDefault="00E92B97" w:rsidP="00C9514E">
      <w:pPr>
        <w:spacing w:after="0" w:line="560" w:lineRule="exact"/>
        <w:ind w:firstLineChars="200" w:firstLine="600"/>
        <w:rPr>
          <w:rFonts w:ascii="方正仿宋_GBK" w:eastAsia="方正仿宋_GBK" w:hAnsi="华文仿宋" w:cs="华文仿宋" w:hint="eastAsia"/>
          <w:sz w:val="30"/>
          <w:szCs w:val="30"/>
        </w:rPr>
      </w:pP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6.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师资队伍建设。根据学校和本单位师资培养规划，拟定教师培养计划；加强中青年教师的培养工作，指定专人对青年教师实行传、帮、带；优化师资队伍结构，加强教学团队建设。</w:t>
      </w:r>
    </w:p>
    <w:p w:rsidR="00E716B2" w:rsidRPr="00C9514E" w:rsidRDefault="00E92B97" w:rsidP="00C9514E">
      <w:pPr>
        <w:spacing w:after="0" w:line="560" w:lineRule="exact"/>
        <w:ind w:firstLineChars="200" w:firstLine="600"/>
        <w:rPr>
          <w:rFonts w:ascii="方正仿宋_GBK" w:eastAsia="方正仿宋_GBK" w:hAnsi="华文仿宋" w:cs="华文仿宋" w:hint="eastAsia"/>
          <w:b/>
          <w:bCs/>
          <w:sz w:val="30"/>
          <w:szCs w:val="30"/>
        </w:rPr>
      </w:pP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7.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教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学基本文件建设。建立完善专业与课程建设、教学与研究、师资培养、业务考核、管理制度等档案资料，对各种资料进行保存、管理和有效使用。</w:t>
      </w:r>
    </w:p>
    <w:p w:rsidR="001033AC" w:rsidRDefault="001033AC" w:rsidP="00C9514E">
      <w:pPr>
        <w:spacing w:after="0" w:line="560" w:lineRule="exact"/>
        <w:jc w:val="center"/>
        <w:rPr>
          <w:rFonts w:ascii="方正黑体_GBK" w:eastAsia="方正黑体_GBK" w:hAnsi="华文仿宋" w:cs="华文仿宋" w:hint="eastAsia"/>
          <w:b/>
          <w:bCs/>
          <w:sz w:val="30"/>
          <w:szCs w:val="30"/>
        </w:rPr>
      </w:pPr>
    </w:p>
    <w:p w:rsidR="00E716B2" w:rsidRPr="001033AC" w:rsidRDefault="00E92B97" w:rsidP="00C9514E">
      <w:pPr>
        <w:spacing w:after="0" w:line="560" w:lineRule="exact"/>
        <w:jc w:val="center"/>
        <w:rPr>
          <w:rFonts w:ascii="方正黑体_GBK" w:eastAsia="方正黑体_GBK" w:hAnsi="华文仿宋" w:cs="华文仿宋" w:hint="eastAsia"/>
          <w:b/>
          <w:bCs/>
          <w:sz w:val="30"/>
          <w:szCs w:val="30"/>
        </w:rPr>
      </w:pPr>
      <w:r w:rsidRPr="001033AC">
        <w:rPr>
          <w:rFonts w:ascii="方正黑体_GBK" w:eastAsia="方正黑体_GBK" w:hAnsi="华文仿宋" w:cs="华文仿宋" w:hint="eastAsia"/>
          <w:b/>
          <w:bCs/>
          <w:sz w:val="30"/>
          <w:szCs w:val="30"/>
        </w:rPr>
        <w:t>第四章</w:t>
      </w:r>
      <w:r w:rsidR="001033AC">
        <w:rPr>
          <w:rFonts w:ascii="方正黑体_GBK" w:eastAsia="方正黑体_GBK" w:hAnsi="华文仿宋" w:cs="华文仿宋" w:hint="eastAsia"/>
          <w:b/>
          <w:bCs/>
          <w:sz w:val="30"/>
          <w:szCs w:val="30"/>
        </w:rPr>
        <w:t xml:space="preserve">  </w:t>
      </w:r>
      <w:r w:rsidRPr="001033AC">
        <w:rPr>
          <w:rFonts w:ascii="方正黑体_GBK" w:eastAsia="方正黑体_GBK" w:hAnsi="华文仿宋" w:cs="华文仿宋" w:hint="eastAsia"/>
          <w:b/>
          <w:bCs/>
          <w:sz w:val="30"/>
          <w:szCs w:val="30"/>
        </w:rPr>
        <w:t>教研室主任</w:t>
      </w:r>
    </w:p>
    <w:p w:rsidR="00E716B2" w:rsidRPr="00C9514E" w:rsidRDefault="00E92B97" w:rsidP="00C9514E">
      <w:pPr>
        <w:spacing w:after="0" w:line="560" w:lineRule="exact"/>
        <w:ind w:firstLineChars="200" w:firstLine="602"/>
        <w:rPr>
          <w:rFonts w:ascii="方正仿宋_GBK" w:eastAsia="方正仿宋_GBK" w:hAnsi="华文仿宋" w:cs="华文仿宋" w:hint="eastAsia"/>
          <w:sz w:val="30"/>
          <w:szCs w:val="30"/>
        </w:rPr>
      </w:pPr>
      <w:r w:rsidRPr="00C9514E">
        <w:rPr>
          <w:rFonts w:ascii="方正仿宋_GBK" w:eastAsia="方正仿宋_GBK" w:hAnsi="华文仿宋" w:cs="华文仿宋" w:hint="eastAsia"/>
          <w:b/>
          <w:bCs/>
          <w:sz w:val="30"/>
          <w:szCs w:val="30"/>
        </w:rPr>
        <w:t>第九条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 xml:space="preserve"> 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教研室主任是教研室的负责人，全面负责本教研室各项工作。</w:t>
      </w:r>
    </w:p>
    <w:p w:rsidR="00E716B2" w:rsidRPr="00C9514E" w:rsidRDefault="00E92B97" w:rsidP="00C9514E">
      <w:pPr>
        <w:spacing w:after="0" w:line="560" w:lineRule="exact"/>
        <w:ind w:firstLineChars="200" w:firstLine="602"/>
        <w:rPr>
          <w:rFonts w:ascii="方正仿宋_GBK" w:eastAsia="方正仿宋_GBK" w:hAnsi="华文仿宋" w:cs="华文仿宋" w:hint="eastAsia"/>
          <w:sz w:val="30"/>
          <w:szCs w:val="30"/>
        </w:rPr>
      </w:pPr>
      <w:r w:rsidRPr="00C9514E">
        <w:rPr>
          <w:rFonts w:ascii="方正仿宋_GBK" w:eastAsia="方正仿宋_GBK" w:hAnsi="华文仿宋" w:cs="华文仿宋" w:hint="eastAsia"/>
          <w:b/>
          <w:bCs/>
          <w:sz w:val="30"/>
          <w:szCs w:val="30"/>
        </w:rPr>
        <w:t>第十条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 xml:space="preserve"> 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人员配置</w:t>
      </w:r>
    </w:p>
    <w:p w:rsidR="00E716B2" w:rsidRPr="00C9514E" w:rsidRDefault="00E92B97" w:rsidP="00C9514E">
      <w:pPr>
        <w:spacing w:after="0" w:line="560" w:lineRule="exact"/>
        <w:ind w:firstLineChars="200" w:firstLine="600"/>
        <w:rPr>
          <w:rFonts w:ascii="方正仿宋_GBK" w:eastAsia="方正仿宋_GBK" w:hAnsi="华文仿宋" w:cs="华文仿宋" w:hint="eastAsia"/>
          <w:sz w:val="30"/>
          <w:szCs w:val="30"/>
        </w:rPr>
      </w:pP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1.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教研室设主任一名，实行聘任制。教研室主任每届任期四年，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lastRenderedPageBreak/>
        <w:t>可以连续聘任。</w:t>
      </w:r>
    </w:p>
    <w:p w:rsidR="00E716B2" w:rsidRPr="00C9514E" w:rsidRDefault="00E92B97" w:rsidP="00C9514E">
      <w:pPr>
        <w:spacing w:after="0" w:line="560" w:lineRule="exact"/>
        <w:ind w:firstLineChars="200" w:firstLine="600"/>
        <w:rPr>
          <w:rFonts w:ascii="方正仿宋_GBK" w:eastAsia="方正仿宋_GBK" w:hAnsi="华文仿宋" w:cs="华文仿宋" w:hint="eastAsia"/>
          <w:sz w:val="30"/>
          <w:szCs w:val="30"/>
        </w:rPr>
      </w:pP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2.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教研室主任人选由二级学院党政联席会议研究提出，学校教学工作委员会审核、校领导审批后，由二级学院院长聘任，发放聘书，并将聘任文件报学校教务处备案。</w:t>
      </w:r>
    </w:p>
    <w:p w:rsidR="00E716B2" w:rsidRPr="00C9514E" w:rsidRDefault="00E92B97" w:rsidP="00C9514E">
      <w:pPr>
        <w:spacing w:after="0" w:line="560" w:lineRule="exact"/>
        <w:ind w:firstLineChars="200" w:firstLine="602"/>
        <w:rPr>
          <w:rFonts w:ascii="方正仿宋_GBK" w:eastAsia="方正仿宋_GBK" w:hAnsi="华文仿宋" w:cs="华文仿宋" w:hint="eastAsia"/>
          <w:sz w:val="30"/>
          <w:szCs w:val="30"/>
        </w:rPr>
      </w:pPr>
      <w:r w:rsidRPr="00C9514E">
        <w:rPr>
          <w:rFonts w:ascii="方正仿宋_GBK" w:eastAsia="方正仿宋_GBK" w:hAnsi="华文仿宋" w:cs="华文仿宋" w:hint="eastAsia"/>
          <w:b/>
          <w:bCs/>
          <w:sz w:val="30"/>
          <w:szCs w:val="30"/>
        </w:rPr>
        <w:t>第十一条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 xml:space="preserve"> 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选聘条件</w:t>
      </w:r>
    </w:p>
    <w:p w:rsidR="00E716B2" w:rsidRPr="00C9514E" w:rsidRDefault="00E92B97" w:rsidP="00C9514E">
      <w:pPr>
        <w:spacing w:after="0" w:line="560" w:lineRule="exact"/>
        <w:ind w:firstLineChars="200" w:firstLine="600"/>
        <w:rPr>
          <w:rFonts w:ascii="方正仿宋_GBK" w:eastAsia="方正仿宋_GBK" w:hAnsi="华文仿宋" w:cs="华文仿宋" w:hint="eastAsia"/>
          <w:sz w:val="30"/>
          <w:szCs w:val="30"/>
        </w:rPr>
      </w:pP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1.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有良好的思想政治素质；</w:t>
      </w:r>
    </w:p>
    <w:p w:rsidR="00E716B2" w:rsidRPr="00C9514E" w:rsidRDefault="00E92B97" w:rsidP="00C9514E">
      <w:pPr>
        <w:spacing w:after="0" w:line="560" w:lineRule="exact"/>
        <w:ind w:firstLineChars="200" w:firstLine="600"/>
        <w:rPr>
          <w:rFonts w:ascii="方正仿宋_GBK" w:eastAsia="方正仿宋_GBK" w:hAnsi="华文仿宋" w:cs="华文仿宋" w:hint="eastAsia"/>
          <w:sz w:val="30"/>
          <w:szCs w:val="30"/>
        </w:rPr>
      </w:pP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2.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长期从事本科教学工作，有丰富的教学工作经验；</w:t>
      </w:r>
    </w:p>
    <w:p w:rsidR="00E716B2" w:rsidRPr="00C9514E" w:rsidRDefault="00E92B97" w:rsidP="00C9514E">
      <w:pPr>
        <w:spacing w:after="0" w:line="560" w:lineRule="exact"/>
        <w:ind w:firstLineChars="200" w:firstLine="600"/>
        <w:rPr>
          <w:rFonts w:ascii="方正仿宋_GBK" w:eastAsia="方正仿宋_GBK" w:hAnsi="华文仿宋" w:cs="华文仿宋" w:hint="eastAsia"/>
          <w:sz w:val="30"/>
          <w:szCs w:val="30"/>
        </w:rPr>
      </w:pP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3.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有较强的科学研究能力和一定的学术影响；</w:t>
      </w:r>
    </w:p>
    <w:p w:rsidR="00E716B2" w:rsidRPr="00C9514E" w:rsidRDefault="00E92B97" w:rsidP="00C9514E">
      <w:pPr>
        <w:spacing w:after="0" w:line="560" w:lineRule="exact"/>
        <w:ind w:firstLineChars="200" w:firstLine="600"/>
        <w:rPr>
          <w:rFonts w:ascii="方正仿宋_GBK" w:eastAsia="方正仿宋_GBK" w:hAnsi="华文仿宋" w:cs="华文仿宋" w:hint="eastAsia"/>
          <w:sz w:val="30"/>
          <w:szCs w:val="30"/>
        </w:rPr>
      </w:pP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4.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有较强的组织管理能力，公道正派；</w:t>
      </w:r>
    </w:p>
    <w:p w:rsidR="00E716B2" w:rsidRPr="00C9514E" w:rsidRDefault="00E92B97" w:rsidP="00C9514E">
      <w:pPr>
        <w:spacing w:after="0" w:line="560" w:lineRule="exact"/>
        <w:ind w:firstLineChars="200" w:firstLine="600"/>
        <w:rPr>
          <w:rFonts w:ascii="方正仿宋_GBK" w:eastAsia="方正仿宋_GBK" w:hAnsi="华文仿宋" w:cs="华文仿宋" w:hint="eastAsia"/>
          <w:sz w:val="30"/>
          <w:szCs w:val="30"/>
        </w:rPr>
      </w:pP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5.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具有副高以上专业技术职务、或担任讲师三年以上（包括三年）且取得博士学位、或任职五年以上的讲师、或具有博士学位且有三年以上高校教龄的教师、或具有硕士以上学位且有五年以上高校教龄的教师。</w:t>
      </w:r>
    </w:p>
    <w:p w:rsidR="00E716B2" w:rsidRPr="00C9514E" w:rsidRDefault="00E92B97" w:rsidP="00C9514E">
      <w:pPr>
        <w:spacing w:after="0" w:line="560" w:lineRule="exact"/>
        <w:rPr>
          <w:rFonts w:ascii="方正仿宋_GBK" w:eastAsia="方正仿宋_GBK" w:hAnsi="华文仿宋" w:cs="华文仿宋" w:hint="eastAsia"/>
          <w:sz w:val="30"/>
          <w:szCs w:val="30"/>
        </w:rPr>
      </w:pP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 xml:space="preserve">     </w:t>
      </w:r>
      <w:r w:rsidRPr="00C9514E">
        <w:rPr>
          <w:rFonts w:ascii="方正仿宋_GBK" w:eastAsia="方正仿宋_GBK" w:hAnsi="华文仿宋" w:cs="华文仿宋" w:hint="eastAsia"/>
          <w:b/>
          <w:bCs/>
          <w:sz w:val="30"/>
          <w:szCs w:val="30"/>
        </w:rPr>
        <w:t>第十二条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 xml:space="preserve"> 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主要职权</w:t>
      </w:r>
    </w:p>
    <w:p w:rsidR="00E716B2" w:rsidRPr="00C9514E" w:rsidRDefault="00E92B97" w:rsidP="00C9514E">
      <w:pPr>
        <w:spacing w:after="0" w:line="560" w:lineRule="exact"/>
        <w:ind w:firstLineChars="200" w:firstLine="600"/>
        <w:rPr>
          <w:rFonts w:ascii="方正仿宋_GBK" w:eastAsia="方正仿宋_GBK" w:hAnsi="华文仿宋" w:cs="华文仿宋" w:hint="eastAsia"/>
          <w:sz w:val="30"/>
          <w:szCs w:val="30"/>
        </w:rPr>
      </w:pP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1.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参与教研室教师调入或调出的决策；</w:t>
      </w:r>
    </w:p>
    <w:p w:rsidR="00E716B2" w:rsidRPr="00C9514E" w:rsidRDefault="00E92B97" w:rsidP="00C9514E">
      <w:pPr>
        <w:spacing w:after="0" w:line="560" w:lineRule="exact"/>
        <w:ind w:firstLineChars="200" w:firstLine="600"/>
        <w:rPr>
          <w:rFonts w:ascii="方正仿宋_GBK" w:eastAsia="方正仿宋_GBK" w:hAnsi="华文仿宋" w:cs="华文仿宋" w:hint="eastAsia"/>
          <w:sz w:val="30"/>
          <w:szCs w:val="30"/>
        </w:rPr>
      </w:pP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2.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教研室教学、研究和师资培养等工作的决策；</w:t>
      </w:r>
    </w:p>
    <w:p w:rsidR="00E716B2" w:rsidRPr="00C9514E" w:rsidRDefault="00E92B97" w:rsidP="00C9514E">
      <w:pPr>
        <w:spacing w:after="0" w:line="560" w:lineRule="exact"/>
        <w:ind w:firstLineChars="200" w:firstLine="600"/>
        <w:rPr>
          <w:rFonts w:ascii="方正仿宋_GBK" w:eastAsia="方正仿宋_GBK" w:hAnsi="华文仿宋" w:cs="华文仿宋" w:hint="eastAsia"/>
          <w:sz w:val="30"/>
          <w:szCs w:val="30"/>
        </w:rPr>
      </w:pP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3.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教研室经费的管理；</w:t>
      </w:r>
    </w:p>
    <w:p w:rsidR="00E716B2" w:rsidRPr="00C9514E" w:rsidRDefault="00E92B97" w:rsidP="00C9514E">
      <w:pPr>
        <w:spacing w:after="0" w:line="560" w:lineRule="exact"/>
        <w:ind w:firstLineChars="200" w:firstLine="600"/>
        <w:rPr>
          <w:rFonts w:ascii="方正仿宋_GBK" w:eastAsia="方正仿宋_GBK" w:hAnsi="华文仿宋" w:cs="华文仿宋" w:hint="eastAsia"/>
          <w:sz w:val="30"/>
          <w:szCs w:val="30"/>
        </w:rPr>
      </w:pP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4.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对教研室教师业务进行考核，审定教学大纲、教案、讲义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、教学进度计划表等教学文件；</w:t>
      </w:r>
    </w:p>
    <w:p w:rsidR="00E716B2" w:rsidRPr="00C9514E" w:rsidRDefault="00E92B97" w:rsidP="00C9514E">
      <w:pPr>
        <w:spacing w:after="0" w:line="560" w:lineRule="exact"/>
        <w:ind w:firstLineChars="200" w:firstLine="600"/>
        <w:rPr>
          <w:rFonts w:ascii="方正仿宋_GBK" w:eastAsia="方正仿宋_GBK" w:hAnsi="华文仿宋" w:cs="华文仿宋" w:hint="eastAsia"/>
          <w:sz w:val="30"/>
          <w:szCs w:val="30"/>
        </w:rPr>
      </w:pP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5.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负责教材选用、试卷命题与审核工作；</w:t>
      </w:r>
    </w:p>
    <w:p w:rsidR="00E716B2" w:rsidRPr="00C9514E" w:rsidRDefault="00E92B97" w:rsidP="00C9514E">
      <w:pPr>
        <w:spacing w:after="0" w:line="560" w:lineRule="exact"/>
        <w:ind w:firstLineChars="200" w:firstLine="600"/>
        <w:rPr>
          <w:rFonts w:ascii="方正仿宋_GBK" w:eastAsia="方正仿宋_GBK" w:hAnsi="华文仿宋" w:cs="华文仿宋" w:hint="eastAsia"/>
          <w:sz w:val="30"/>
          <w:szCs w:val="30"/>
        </w:rPr>
      </w:pP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6.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履行教研室主任职责所需要的其他职权。</w:t>
      </w:r>
    </w:p>
    <w:p w:rsidR="00E716B2" w:rsidRPr="00C9514E" w:rsidRDefault="00E92B97" w:rsidP="00C9514E">
      <w:pPr>
        <w:spacing w:after="0" w:line="560" w:lineRule="exact"/>
        <w:ind w:firstLineChars="250" w:firstLine="753"/>
        <w:rPr>
          <w:rFonts w:ascii="方正仿宋_GBK" w:eastAsia="方正仿宋_GBK" w:hAnsi="华文仿宋" w:cs="华文仿宋" w:hint="eastAsia"/>
          <w:sz w:val="30"/>
          <w:szCs w:val="30"/>
        </w:rPr>
      </w:pPr>
      <w:r w:rsidRPr="00C9514E">
        <w:rPr>
          <w:rFonts w:ascii="方正仿宋_GBK" w:eastAsia="方正仿宋_GBK" w:hAnsi="华文仿宋" w:cs="华文仿宋" w:hint="eastAsia"/>
          <w:b/>
          <w:bCs/>
          <w:sz w:val="30"/>
          <w:szCs w:val="30"/>
        </w:rPr>
        <w:t>第十三条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 xml:space="preserve"> 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主要职责</w:t>
      </w:r>
    </w:p>
    <w:p w:rsidR="00E716B2" w:rsidRPr="00C9514E" w:rsidRDefault="00E92B97" w:rsidP="00C9514E">
      <w:pPr>
        <w:spacing w:after="0" w:line="560" w:lineRule="exact"/>
        <w:ind w:firstLineChars="200" w:firstLine="600"/>
        <w:rPr>
          <w:rFonts w:ascii="方正仿宋_GBK" w:eastAsia="方正仿宋_GBK" w:hAnsi="华文仿宋" w:cs="华文仿宋" w:hint="eastAsia"/>
          <w:sz w:val="30"/>
          <w:szCs w:val="30"/>
        </w:rPr>
      </w:pP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 xml:space="preserve"> 1.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组织开展职业道德教育，做好教师的思想政治工作；</w:t>
      </w:r>
    </w:p>
    <w:p w:rsidR="00E716B2" w:rsidRPr="00C9514E" w:rsidRDefault="00E92B97" w:rsidP="00C9514E">
      <w:pPr>
        <w:spacing w:after="0" w:line="560" w:lineRule="exact"/>
        <w:ind w:firstLineChars="200" w:firstLine="600"/>
        <w:rPr>
          <w:rFonts w:ascii="方正仿宋_GBK" w:eastAsia="方正仿宋_GBK" w:hAnsi="华文仿宋" w:cs="华文仿宋" w:hint="eastAsia"/>
          <w:sz w:val="30"/>
          <w:szCs w:val="30"/>
        </w:rPr>
      </w:pP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2.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组织教师业务学习，积极开展教学研究与教学改革，不断提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lastRenderedPageBreak/>
        <w:t>高教学和研究水平；</w:t>
      </w:r>
    </w:p>
    <w:p w:rsidR="00E716B2" w:rsidRPr="00C9514E" w:rsidRDefault="00E92B97" w:rsidP="00C9514E">
      <w:pPr>
        <w:spacing w:after="0" w:line="560" w:lineRule="exact"/>
        <w:ind w:firstLineChars="200" w:firstLine="600"/>
        <w:rPr>
          <w:rFonts w:ascii="方正仿宋_GBK" w:eastAsia="方正仿宋_GBK" w:hAnsi="华文仿宋" w:cs="华文仿宋" w:hint="eastAsia"/>
          <w:sz w:val="30"/>
          <w:szCs w:val="30"/>
        </w:rPr>
      </w:pP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3.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参与学科和专业建设，开展课程、教材、师资等教学基本建设；</w:t>
      </w:r>
    </w:p>
    <w:p w:rsidR="00E716B2" w:rsidRPr="00C9514E" w:rsidRDefault="00E92B97" w:rsidP="00C9514E">
      <w:pPr>
        <w:spacing w:after="0" w:line="560" w:lineRule="exact"/>
        <w:ind w:firstLineChars="200" w:firstLine="600"/>
        <w:rPr>
          <w:rFonts w:ascii="方正仿宋_GBK" w:eastAsia="方正仿宋_GBK" w:hAnsi="华文仿宋" w:cs="华文仿宋" w:hint="eastAsia"/>
          <w:sz w:val="30"/>
          <w:szCs w:val="30"/>
        </w:rPr>
      </w:pP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4.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落实教学任务，执行教学计划；</w:t>
      </w:r>
    </w:p>
    <w:p w:rsidR="00E716B2" w:rsidRPr="00C9514E" w:rsidRDefault="00E92B97" w:rsidP="00C9514E">
      <w:pPr>
        <w:spacing w:after="0" w:line="560" w:lineRule="exact"/>
        <w:ind w:firstLineChars="200" w:firstLine="600"/>
        <w:rPr>
          <w:rFonts w:ascii="方正仿宋_GBK" w:eastAsia="方正仿宋_GBK" w:hAnsi="华文仿宋" w:cs="华文仿宋" w:hint="eastAsia"/>
          <w:sz w:val="30"/>
          <w:szCs w:val="30"/>
        </w:rPr>
      </w:pP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5.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加强教学过程管理，强化教学质量监控，不断提高教学质量。</w:t>
      </w:r>
    </w:p>
    <w:p w:rsidR="00E716B2" w:rsidRPr="00C9514E" w:rsidRDefault="00E92B97" w:rsidP="00C9514E">
      <w:pPr>
        <w:spacing w:after="0" w:line="560" w:lineRule="exact"/>
        <w:ind w:firstLineChars="200" w:firstLine="600"/>
        <w:rPr>
          <w:rFonts w:ascii="方正仿宋_GBK" w:eastAsia="方正仿宋_GBK" w:hAnsi="华文仿宋" w:cs="华文仿宋" w:hint="eastAsia"/>
          <w:sz w:val="30"/>
          <w:szCs w:val="30"/>
        </w:rPr>
      </w:pP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6.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组织完成学校和学院规定的其它工作。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 xml:space="preserve">        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 xml:space="preserve"> </w:t>
      </w:r>
    </w:p>
    <w:p w:rsidR="001033AC" w:rsidRDefault="001033AC" w:rsidP="00C9514E">
      <w:pPr>
        <w:spacing w:after="0" w:line="560" w:lineRule="exact"/>
        <w:jc w:val="center"/>
        <w:rPr>
          <w:rFonts w:ascii="方正黑体_GBK" w:eastAsia="方正黑体_GBK" w:hAnsi="华文仿宋" w:cs="华文仿宋" w:hint="eastAsia"/>
          <w:b/>
          <w:bCs/>
          <w:sz w:val="30"/>
          <w:szCs w:val="30"/>
        </w:rPr>
      </w:pPr>
    </w:p>
    <w:p w:rsidR="00E716B2" w:rsidRPr="001033AC" w:rsidRDefault="00E92B97" w:rsidP="00C9514E">
      <w:pPr>
        <w:spacing w:after="0" w:line="560" w:lineRule="exact"/>
        <w:jc w:val="center"/>
        <w:rPr>
          <w:rFonts w:ascii="方正黑体_GBK" w:eastAsia="方正黑体_GBK" w:hAnsi="华文仿宋" w:cs="华文仿宋" w:hint="eastAsia"/>
          <w:b/>
          <w:bCs/>
          <w:sz w:val="30"/>
          <w:szCs w:val="30"/>
        </w:rPr>
      </w:pPr>
      <w:r w:rsidRPr="001033AC">
        <w:rPr>
          <w:rFonts w:ascii="方正黑体_GBK" w:eastAsia="方正黑体_GBK" w:hAnsi="华文仿宋" w:cs="华文仿宋" w:hint="eastAsia"/>
          <w:b/>
          <w:bCs/>
          <w:sz w:val="30"/>
          <w:szCs w:val="30"/>
        </w:rPr>
        <w:t>第五章</w:t>
      </w:r>
      <w:r w:rsidR="001033AC">
        <w:rPr>
          <w:rFonts w:ascii="方正黑体_GBK" w:eastAsia="方正黑体_GBK" w:hAnsi="华文仿宋" w:cs="华文仿宋" w:hint="eastAsia"/>
          <w:b/>
          <w:bCs/>
          <w:sz w:val="30"/>
          <w:szCs w:val="30"/>
        </w:rPr>
        <w:t xml:space="preserve">  </w:t>
      </w:r>
      <w:r w:rsidRPr="001033AC">
        <w:rPr>
          <w:rFonts w:ascii="方正黑体_GBK" w:eastAsia="方正黑体_GBK" w:hAnsi="华文仿宋" w:cs="华文仿宋" w:hint="eastAsia"/>
          <w:b/>
          <w:bCs/>
          <w:sz w:val="30"/>
          <w:szCs w:val="30"/>
        </w:rPr>
        <w:t>教研室考评</w:t>
      </w:r>
    </w:p>
    <w:p w:rsidR="00E716B2" w:rsidRPr="00C9514E" w:rsidRDefault="00E92B97" w:rsidP="00C9514E">
      <w:pPr>
        <w:spacing w:after="0" w:line="560" w:lineRule="exact"/>
        <w:ind w:firstLineChars="200" w:firstLine="602"/>
        <w:rPr>
          <w:rFonts w:ascii="方正仿宋_GBK" w:eastAsia="方正仿宋_GBK" w:hAnsi="华文仿宋" w:cs="华文仿宋" w:hint="eastAsia"/>
          <w:sz w:val="30"/>
          <w:szCs w:val="30"/>
        </w:rPr>
      </w:pPr>
      <w:r w:rsidRPr="00C9514E">
        <w:rPr>
          <w:rFonts w:ascii="方正仿宋_GBK" w:eastAsia="方正仿宋_GBK" w:hAnsi="华文仿宋" w:cs="华文仿宋" w:hint="eastAsia"/>
          <w:b/>
          <w:bCs/>
          <w:sz w:val="30"/>
          <w:szCs w:val="30"/>
        </w:rPr>
        <w:t>第十四条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 xml:space="preserve"> 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教研室工作年度开展情况需接受学校考评。</w:t>
      </w:r>
    </w:p>
    <w:p w:rsidR="00E716B2" w:rsidRPr="00C9514E" w:rsidRDefault="00E92B97" w:rsidP="00C9514E">
      <w:pPr>
        <w:spacing w:after="0" w:line="560" w:lineRule="exact"/>
        <w:ind w:firstLineChars="200" w:firstLine="602"/>
        <w:rPr>
          <w:rFonts w:ascii="方正仿宋_GBK" w:eastAsia="方正仿宋_GBK" w:hAnsi="华文仿宋" w:cs="华文仿宋" w:hint="eastAsia"/>
          <w:sz w:val="30"/>
          <w:szCs w:val="30"/>
        </w:rPr>
      </w:pPr>
      <w:r w:rsidRPr="00C9514E">
        <w:rPr>
          <w:rFonts w:ascii="方正仿宋_GBK" w:eastAsia="方正仿宋_GBK" w:hAnsi="华文仿宋" w:cs="华文仿宋" w:hint="eastAsia"/>
          <w:b/>
          <w:bCs/>
          <w:sz w:val="30"/>
          <w:szCs w:val="30"/>
        </w:rPr>
        <w:t>第十五条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 xml:space="preserve"> 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考评组织机构</w:t>
      </w:r>
    </w:p>
    <w:p w:rsidR="00E716B2" w:rsidRPr="00C9514E" w:rsidRDefault="00E92B97" w:rsidP="00C9514E">
      <w:pPr>
        <w:spacing w:after="0" w:line="560" w:lineRule="exact"/>
        <w:ind w:firstLineChars="200" w:firstLine="600"/>
        <w:rPr>
          <w:rFonts w:ascii="方正仿宋_GBK" w:eastAsia="方正仿宋_GBK" w:hAnsi="华文仿宋" w:cs="华文仿宋" w:hint="eastAsia"/>
          <w:sz w:val="30"/>
          <w:szCs w:val="30"/>
        </w:rPr>
      </w:pP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1.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学校成立“池州学院教研室工作考评领导小组”，组长由分管教学工作的副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院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长担任，成员由教务处、人事处及二级学院负责人担任。领导小组负责全校二级学院教研室的考评指导和督查工作。领导小组下设办公室，办公室设在教务处。</w:t>
      </w:r>
    </w:p>
    <w:p w:rsidR="00E716B2" w:rsidRPr="00C9514E" w:rsidRDefault="00E92B97" w:rsidP="00C9514E">
      <w:pPr>
        <w:spacing w:after="0" w:line="560" w:lineRule="exact"/>
        <w:ind w:firstLineChars="200" w:firstLine="600"/>
        <w:rPr>
          <w:rFonts w:ascii="方正仿宋_GBK" w:eastAsia="方正仿宋_GBK" w:hAnsi="华文仿宋" w:cs="华文仿宋" w:hint="eastAsia"/>
          <w:sz w:val="30"/>
          <w:szCs w:val="30"/>
        </w:rPr>
      </w:pP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2.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二级学院须成立教研室工作考评工作小组，组长由学院主要负责人担任。各工作小组负责本学院各教研室的具体考评工作。</w:t>
      </w:r>
    </w:p>
    <w:p w:rsidR="00E716B2" w:rsidRPr="00C9514E" w:rsidRDefault="00E92B97" w:rsidP="00C9514E">
      <w:pPr>
        <w:spacing w:after="0" w:line="560" w:lineRule="exact"/>
        <w:ind w:firstLineChars="200" w:firstLine="602"/>
        <w:rPr>
          <w:rFonts w:ascii="方正仿宋_GBK" w:eastAsia="方正仿宋_GBK" w:hAnsi="华文仿宋" w:cs="华文仿宋" w:hint="eastAsia"/>
          <w:sz w:val="30"/>
          <w:szCs w:val="30"/>
        </w:rPr>
      </w:pPr>
      <w:r w:rsidRPr="00C9514E">
        <w:rPr>
          <w:rFonts w:ascii="方正仿宋_GBK" w:eastAsia="方正仿宋_GBK" w:hAnsi="华文仿宋" w:cs="华文仿宋" w:hint="eastAsia"/>
          <w:b/>
          <w:bCs/>
          <w:sz w:val="30"/>
          <w:szCs w:val="30"/>
        </w:rPr>
        <w:t>第十六条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 xml:space="preserve"> 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考评内容</w:t>
      </w:r>
    </w:p>
    <w:p w:rsidR="00E716B2" w:rsidRPr="00C9514E" w:rsidRDefault="00E92B97" w:rsidP="00C9514E">
      <w:pPr>
        <w:spacing w:after="0" w:line="560" w:lineRule="exact"/>
        <w:ind w:firstLineChars="200" w:firstLine="600"/>
        <w:rPr>
          <w:rFonts w:ascii="方正仿宋_GBK" w:eastAsia="方正仿宋_GBK" w:hAnsi="华文仿宋" w:cs="华文仿宋" w:hint="eastAsia"/>
          <w:sz w:val="30"/>
          <w:szCs w:val="30"/>
        </w:rPr>
      </w:pP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主要衡量教研室职责履行和教研室工作开展绩效，具体包括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组织建设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、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教学活动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、教学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建设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、教学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研究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、教学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成果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等（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依据为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《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安徽省教育厅关于在全省普通高校开展“基层教学组织”和“基本教学活动”标准化建设和示范创建工作的通知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》（</w:t>
      </w:r>
      <w:proofErr w:type="gramStart"/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皖教秘高</w:t>
      </w:r>
      <w:proofErr w:type="gramEnd"/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〔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2019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〕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39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号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）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）。</w:t>
      </w:r>
    </w:p>
    <w:p w:rsidR="00E716B2" w:rsidRPr="00C9514E" w:rsidRDefault="00E92B97" w:rsidP="00C9514E">
      <w:pPr>
        <w:spacing w:after="0" w:line="560" w:lineRule="exact"/>
        <w:rPr>
          <w:rFonts w:ascii="方正仿宋_GBK" w:eastAsia="方正仿宋_GBK" w:hAnsi="华文仿宋" w:cs="华文仿宋" w:hint="eastAsia"/>
          <w:sz w:val="30"/>
          <w:szCs w:val="30"/>
        </w:rPr>
      </w:pP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 xml:space="preserve">   </w:t>
      </w:r>
      <w:r w:rsidRPr="00C9514E">
        <w:rPr>
          <w:rFonts w:ascii="方正仿宋_GBK" w:eastAsia="方正仿宋_GBK" w:hAnsi="华文仿宋" w:cs="华文仿宋" w:hint="eastAsia"/>
          <w:b/>
          <w:bCs/>
          <w:sz w:val="30"/>
          <w:szCs w:val="30"/>
        </w:rPr>
        <w:t>第十七条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 xml:space="preserve"> 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考评程序</w:t>
      </w:r>
    </w:p>
    <w:p w:rsidR="00E716B2" w:rsidRPr="00C9514E" w:rsidRDefault="00E92B97" w:rsidP="00C9514E">
      <w:pPr>
        <w:spacing w:after="0" w:line="560" w:lineRule="exact"/>
        <w:ind w:firstLineChars="200" w:firstLine="600"/>
        <w:rPr>
          <w:rFonts w:ascii="方正仿宋_GBK" w:eastAsia="方正仿宋_GBK" w:hAnsi="华文仿宋" w:cs="华文仿宋" w:hint="eastAsia"/>
          <w:sz w:val="30"/>
          <w:szCs w:val="30"/>
        </w:rPr>
      </w:pP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 xml:space="preserve"> 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分教研室自评、二级学院初评和学校复评三个环节进行。</w:t>
      </w:r>
    </w:p>
    <w:p w:rsidR="00E716B2" w:rsidRPr="00C9514E" w:rsidRDefault="00E92B97" w:rsidP="00C9514E">
      <w:pPr>
        <w:spacing w:after="0" w:line="560" w:lineRule="exact"/>
        <w:ind w:firstLineChars="200" w:firstLine="600"/>
        <w:rPr>
          <w:rFonts w:ascii="方正仿宋_GBK" w:eastAsia="方正仿宋_GBK" w:hAnsi="华文仿宋" w:cs="华文仿宋" w:hint="eastAsia"/>
          <w:sz w:val="30"/>
          <w:szCs w:val="30"/>
        </w:rPr>
      </w:pP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lastRenderedPageBreak/>
        <w:t>（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1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）教研室自评。各教研室对照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标准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，对本年度工作进行自评，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并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准备好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自评报告和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相关材料。</w:t>
      </w:r>
    </w:p>
    <w:p w:rsidR="00E716B2" w:rsidRPr="00C9514E" w:rsidRDefault="00E92B97" w:rsidP="00C9514E">
      <w:pPr>
        <w:spacing w:after="0" w:line="560" w:lineRule="exact"/>
        <w:ind w:firstLineChars="200" w:firstLine="600"/>
        <w:rPr>
          <w:rFonts w:ascii="方正仿宋_GBK" w:eastAsia="方正仿宋_GBK" w:hAnsi="华文仿宋" w:cs="华文仿宋" w:hint="eastAsia"/>
          <w:sz w:val="30"/>
          <w:szCs w:val="30"/>
        </w:rPr>
      </w:pP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（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2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）二级学院初评。各二级学院对照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标准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，结合教研室自评报告及其所提交材料以适当形式组织初评，并将结果书面报教务处。</w:t>
      </w:r>
    </w:p>
    <w:p w:rsidR="00E716B2" w:rsidRPr="00C9514E" w:rsidRDefault="00E92B97" w:rsidP="00C9514E">
      <w:pPr>
        <w:spacing w:after="0" w:line="560" w:lineRule="exact"/>
        <w:ind w:firstLineChars="200" w:firstLine="600"/>
        <w:rPr>
          <w:rFonts w:ascii="方正仿宋_GBK" w:eastAsia="方正仿宋_GBK" w:hAnsi="华文仿宋" w:cs="华文仿宋" w:hint="eastAsia"/>
          <w:sz w:val="30"/>
          <w:szCs w:val="30"/>
        </w:rPr>
      </w:pP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（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3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）学校复评。学校根据各二级学院初评结果，适时组织复评，并给出各教研室年度工作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考评结论。</w:t>
      </w:r>
    </w:p>
    <w:p w:rsidR="00E716B2" w:rsidRPr="00C9514E" w:rsidRDefault="00E92B97" w:rsidP="00C9514E">
      <w:pPr>
        <w:spacing w:after="0" w:line="560" w:lineRule="exact"/>
        <w:ind w:firstLineChars="200" w:firstLine="602"/>
        <w:rPr>
          <w:rFonts w:ascii="方正仿宋_GBK" w:eastAsia="方正仿宋_GBK" w:hAnsi="华文仿宋" w:cs="华文仿宋" w:hint="eastAsia"/>
          <w:sz w:val="30"/>
          <w:szCs w:val="30"/>
        </w:rPr>
      </w:pPr>
      <w:r w:rsidRPr="00C9514E">
        <w:rPr>
          <w:rFonts w:ascii="方正仿宋_GBK" w:eastAsia="方正仿宋_GBK" w:hAnsi="华文仿宋" w:cs="华文仿宋" w:hint="eastAsia"/>
          <w:b/>
          <w:bCs/>
          <w:sz w:val="30"/>
          <w:szCs w:val="30"/>
        </w:rPr>
        <w:t>第十八条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 xml:space="preserve"> 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考评结果</w:t>
      </w:r>
    </w:p>
    <w:p w:rsidR="00E716B2" w:rsidRPr="00C9514E" w:rsidRDefault="00E92B97" w:rsidP="00C9514E">
      <w:pPr>
        <w:spacing w:after="0" w:line="560" w:lineRule="exact"/>
        <w:ind w:firstLineChars="200" w:firstLine="600"/>
        <w:rPr>
          <w:rFonts w:ascii="方正仿宋_GBK" w:eastAsia="方正仿宋_GBK" w:hAnsi="华文仿宋" w:cs="华文仿宋" w:hint="eastAsia"/>
          <w:sz w:val="30"/>
          <w:szCs w:val="30"/>
        </w:rPr>
      </w:pP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1.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教研室工作年度考评结果分为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优秀、良好、合格、不合格四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个等级。</w:t>
      </w:r>
    </w:p>
    <w:p w:rsidR="00E716B2" w:rsidRPr="00C9514E" w:rsidRDefault="00E92B97" w:rsidP="00C9514E">
      <w:pPr>
        <w:spacing w:after="0" w:line="560" w:lineRule="exact"/>
        <w:ind w:firstLineChars="200" w:firstLine="600"/>
        <w:rPr>
          <w:rFonts w:ascii="方正仿宋_GBK" w:eastAsia="方正仿宋_GBK" w:hAnsi="华文仿宋" w:cs="华文仿宋" w:hint="eastAsia"/>
          <w:sz w:val="30"/>
          <w:szCs w:val="30"/>
        </w:rPr>
      </w:pP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2.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对不能按时提供考评材料或不参加考评的教研室，直接认定为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不合格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等级。年度内教研室成员师德师风不合格的，取消教研室及其教研室主任参评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优秀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等级资格。</w:t>
      </w:r>
    </w:p>
    <w:p w:rsidR="00E716B2" w:rsidRPr="00C9514E" w:rsidRDefault="00E92B97" w:rsidP="00C9514E">
      <w:pPr>
        <w:spacing w:after="0" w:line="560" w:lineRule="exact"/>
        <w:ind w:firstLineChars="200" w:firstLine="600"/>
        <w:rPr>
          <w:rFonts w:ascii="方正仿宋_GBK" w:eastAsia="方正仿宋_GBK" w:hAnsi="华文仿宋" w:cs="华文仿宋" w:hint="eastAsia"/>
          <w:sz w:val="30"/>
          <w:szCs w:val="30"/>
        </w:rPr>
      </w:pP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3.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年度考评结果，作为教研室主任是否在任期内调整及教学工作年度考核的重要依据。</w:t>
      </w:r>
      <w:bookmarkStart w:id="2" w:name="10"/>
      <w:bookmarkEnd w:id="2"/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连续两次考核为“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不合格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”，取消教研室主任任职资格。</w:t>
      </w:r>
    </w:p>
    <w:p w:rsidR="00E716B2" w:rsidRPr="00C9514E" w:rsidRDefault="00E92B97" w:rsidP="00C9514E">
      <w:pPr>
        <w:spacing w:after="0" w:line="560" w:lineRule="exact"/>
        <w:ind w:firstLineChars="200" w:firstLine="602"/>
        <w:rPr>
          <w:rFonts w:ascii="方正仿宋_GBK" w:eastAsia="方正仿宋_GBK" w:hAnsi="华文仿宋" w:cs="华文仿宋" w:hint="eastAsia"/>
          <w:sz w:val="30"/>
          <w:szCs w:val="30"/>
        </w:rPr>
      </w:pPr>
      <w:r w:rsidRPr="00C9514E">
        <w:rPr>
          <w:rFonts w:ascii="方正仿宋_GBK" w:eastAsia="方正仿宋_GBK" w:hAnsi="华文仿宋" w:cs="华文仿宋" w:hint="eastAsia"/>
          <w:b/>
          <w:bCs/>
          <w:sz w:val="30"/>
          <w:szCs w:val="30"/>
        </w:rPr>
        <w:t>第十九条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 xml:space="preserve"> 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教研室工作量认定</w:t>
      </w:r>
    </w:p>
    <w:p w:rsidR="00E716B2" w:rsidRPr="00C9514E" w:rsidRDefault="00E92B97" w:rsidP="00C9514E">
      <w:pPr>
        <w:spacing w:after="0" w:line="560" w:lineRule="exact"/>
        <w:ind w:firstLineChars="200" w:firstLine="600"/>
        <w:rPr>
          <w:rFonts w:ascii="方正仿宋_GBK" w:eastAsia="方正仿宋_GBK" w:hAnsi="华文仿宋" w:cs="华文仿宋" w:hint="eastAsia"/>
          <w:sz w:val="30"/>
          <w:szCs w:val="30"/>
        </w:rPr>
      </w:pP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 xml:space="preserve">  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按照学校绩效工资方案中的相关规定执行。</w:t>
      </w:r>
    </w:p>
    <w:p w:rsidR="001033AC" w:rsidRDefault="001033AC" w:rsidP="00C9514E">
      <w:pPr>
        <w:spacing w:after="0" w:line="560" w:lineRule="exact"/>
        <w:jc w:val="center"/>
        <w:rPr>
          <w:rFonts w:ascii="方正黑体_GBK" w:eastAsia="方正黑体_GBK" w:hAnsi="华文仿宋" w:cs="华文仿宋" w:hint="eastAsia"/>
          <w:b/>
          <w:bCs/>
          <w:sz w:val="30"/>
          <w:szCs w:val="30"/>
        </w:rPr>
      </w:pPr>
    </w:p>
    <w:p w:rsidR="00E716B2" w:rsidRPr="001033AC" w:rsidRDefault="00E92B97" w:rsidP="00C9514E">
      <w:pPr>
        <w:spacing w:after="0" w:line="560" w:lineRule="exact"/>
        <w:jc w:val="center"/>
        <w:rPr>
          <w:rFonts w:ascii="方正黑体_GBK" w:eastAsia="方正黑体_GBK" w:hAnsi="华文仿宋" w:cs="华文仿宋" w:hint="eastAsia"/>
          <w:b/>
          <w:bCs/>
          <w:sz w:val="30"/>
          <w:szCs w:val="30"/>
        </w:rPr>
      </w:pPr>
      <w:r w:rsidRPr="001033AC">
        <w:rPr>
          <w:rFonts w:ascii="方正黑体_GBK" w:eastAsia="方正黑体_GBK" w:hAnsi="华文仿宋" w:cs="华文仿宋" w:hint="eastAsia"/>
          <w:b/>
          <w:bCs/>
          <w:sz w:val="30"/>
          <w:szCs w:val="30"/>
        </w:rPr>
        <w:t>第六章</w:t>
      </w:r>
      <w:r w:rsidR="001033AC">
        <w:rPr>
          <w:rFonts w:ascii="方正黑体_GBK" w:eastAsia="方正黑体_GBK" w:hAnsi="华文仿宋" w:cs="华文仿宋" w:hint="eastAsia"/>
          <w:b/>
          <w:bCs/>
          <w:sz w:val="30"/>
          <w:szCs w:val="30"/>
        </w:rPr>
        <w:t xml:space="preserve">  </w:t>
      </w:r>
      <w:r w:rsidRPr="001033AC">
        <w:rPr>
          <w:rFonts w:ascii="方正黑体_GBK" w:eastAsia="方正黑体_GBK" w:hAnsi="华文仿宋" w:cs="华文仿宋" w:hint="eastAsia"/>
          <w:b/>
          <w:bCs/>
          <w:sz w:val="30"/>
          <w:szCs w:val="30"/>
        </w:rPr>
        <w:t>附</w:t>
      </w:r>
      <w:r w:rsidR="001033AC">
        <w:rPr>
          <w:rFonts w:ascii="方正黑体_GBK" w:eastAsia="方正黑体_GBK" w:hAnsi="华文仿宋" w:cs="华文仿宋" w:hint="eastAsia"/>
          <w:b/>
          <w:bCs/>
          <w:sz w:val="30"/>
          <w:szCs w:val="30"/>
        </w:rPr>
        <w:t xml:space="preserve">  </w:t>
      </w:r>
      <w:r w:rsidRPr="001033AC">
        <w:rPr>
          <w:rFonts w:ascii="方正黑体_GBK" w:eastAsia="方正黑体_GBK" w:hAnsi="华文仿宋" w:cs="华文仿宋" w:hint="eastAsia"/>
          <w:b/>
          <w:bCs/>
          <w:sz w:val="30"/>
          <w:szCs w:val="30"/>
        </w:rPr>
        <w:t>则</w:t>
      </w:r>
    </w:p>
    <w:p w:rsidR="00E716B2" w:rsidRPr="00C9514E" w:rsidRDefault="00E92B97" w:rsidP="00C9514E">
      <w:pPr>
        <w:spacing w:after="0" w:line="560" w:lineRule="exact"/>
        <w:ind w:firstLineChars="200" w:firstLine="602"/>
        <w:rPr>
          <w:rFonts w:ascii="方正仿宋_GBK" w:eastAsia="方正仿宋_GBK" w:hAnsi="华文仿宋" w:cs="华文仿宋" w:hint="eastAsia"/>
          <w:sz w:val="30"/>
          <w:szCs w:val="30"/>
        </w:rPr>
      </w:pPr>
      <w:r w:rsidRPr="00C9514E">
        <w:rPr>
          <w:rFonts w:ascii="方正仿宋_GBK" w:eastAsia="方正仿宋_GBK" w:hAnsi="华文仿宋" w:cs="华文仿宋" w:hint="eastAsia"/>
          <w:b/>
          <w:bCs/>
          <w:sz w:val="30"/>
          <w:szCs w:val="30"/>
        </w:rPr>
        <w:t>第二十条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 xml:space="preserve"> 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本办法由教务处负责解释。</w:t>
      </w:r>
    </w:p>
    <w:p w:rsidR="00E716B2" w:rsidRPr="00C9514E" w:rsidRDefault="00E92B97" w:rsidP="00C9514E">
      <w:pPr>
        <w:spacing w:after="0" w:line="560" w:lineRule="exact"/>
        <w:ind w:firstLineChars="200" w:firstLine="602"/>
        <w:rPr>
          <w:rFonts w:ascii="方正仿宋_GBK" w:eastAsia="方正仿宋_GBK" w:hAnsi="华文仿宋" w:cs="华文仿宋" w:hint="eastAsia"/>
          <w:sz w:val="30"/>
          <w:szCs w:val="30"/>
        </w:rPr>
      </w:pPr>
      <w:r w:rsidRPr="00C9514E">
        <w:rPr>
          <w:rFonts w:ascii="方正仿宋_GBK" w:eastAsia="方正仿宋_GBK" w:hAnsi="华文仿宋" w:cs="华文仿宋" w:hint="eastAsia"/>
          <w:b/>
          <w:bCs/>
          <w:sz w:val="30"/>
          <w:szCs w:val="30"/>
        </w:rPr>
        <w:t>第二十一条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 xml:space="preserve"> 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本办法自发布之日起实行，原《池州学院教研室建设与管理暂行办法》（</w:t>
      </w:r>
      <w:proofErr w:type="gramStart"/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院字〔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2009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〕</w:t>
      </w:r>
      <w:proofErr w:type="gramEnd"/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2</w:t>
      </w:r>
      <w:r w:rsidRPr="00C9514E">
        <w:rPr>
          <w:rFonts w:ascii="方正仿宋_GBK" w:eastAsia="方正仿宋_GBK" w:hAnsi="华文仿宋" w:cs="华文仿宋" w:hint="eastAsia"/>
          <w:sz w:val="30"/>
          <w:szCs w:val="30"/>
        </w:rPr>
        <w:t>号）即行废止。</w:t>
      </w:r>
    </w:p>
    <w:p w:rsidR="00E716B2" w:rsidRPr="00C9514E" w:rsidRDefault="00E716B2" w:rsidP="00C9514E">
      <w:pPr>
        <w:spacing w:after="0" w:line="56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</w:p>
    <w:sectPr w:rsidR="00E716B2" w:rsidRPr="00C9514E" w:rsidSect="005E4F0D">
      <w:footerReference w:type="default" r:id="rId8"/>
      <w:type w:val="continuous"/>
      <w:pgSz w:w="11907" w:h="16840" w:code="9"/>
      <w:pgMar w:top="1474" w:right="1588" w:bottom="1361" w:left="1588" w:header="0" w:footer="992" w:gutter="0"/>
      <w:cols w:space="720" w:equalWidth="0">
        <w:col w:w="8547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B97" w:rsidRDefault="00E92B97">
      <w:pPr>
        <w:spacing w:after="0" w:line="240" w:lineRule="auto"/>
      </w:pPr>
      <w:r>
        <w:separator/>
      </w:r>
    </w:p>
  </w:endnote>
  <w:endnote w:type="continuationSeparator" w:id="0">
    <w:p w:rsidR="00E92B97" w:rsidRDefault="00E92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8140717"/>
      <w:docPartObj>
        <w:docPartGallery w:val="Page Numbers (Bottom of Page)"/>
        <w:docPartUnique/>
      </w:docPartObj>
    </w:sdtPr>
    <w:sdtContent>
      <w:p w:rsidR="001033AC" w:rsidRDefault="001033A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32A" w:rsidRPr="0049632A">
          <w:rPr>
            <w:noProof/>
            <w:lang w:val="zh-CN"/>
          </w:rPr>
          <w:t>1</w:t>
        </w:r>
        <w:r>
          <w:fldChar w:fldCharType="end"/>
        </w:r>
      </w:p>
    </w:sdtContent>
  </w:sdt>
  <w:p w:rsidR="00E716B2" w:rsidRDefault="00E716B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B97" w:rsidRDefault="00E92B97">
      <w:pPr>
        <w:spacing w:after="0" w:line="240" w:lineRule="auto"/>
      </w:pPr>
      <w:r>
        <w:separator/>
      </w:r>
    </w:p>
  </w:footnote>
  <w:footnote w:type="continuationSeparator" w:id="0">
    <w:p w:rsidR="00E92B97" w:rsidRDefault="00E92B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59B"/>
    <w:rsid w:val="00002C8C"/>
    <w:rsid w:val="000152F5"/>
    <w:rsid w:val="00022F45"/>
    <w:rsid w:val="00027474"/>
    <w:rsid w:val="00027671"/>
    <w:rsid w:val="00044914"/>
    <w:rsid w:val="000635FB"/>
    <w:rsid w:val="00081879"/>
    <w:rsid w:val="00082210"/>
    <w:rsid w:val="000873AB"/>
    <w:rsid w:val="00087527"/>
    <w:rsid w:val="00094193"/>
    <w:rsid w:val="000A301D"/>
    <w:rsid w:val="000B5B3C"/>
    <w:rsid w:val="000C3516"/>
    <w:rsid w:val="000D0606"/>
    <w:rsid w:val="000D3E8A"/>
    <w:rsid w:val="000F031C"/>
    <w:rsid w:val="000F56D7"/>
    <w:rsid w:val="00102B26"/>
    <w:rsid w:val="001033AC"/>
    <w:rsid w:val="0010347C"/>
    <w:rsid w:val="00112995"/>
    <w:rsid w:val="00112BC9"/>
    <w:rsid w:val="00115FEB"/>
    <w:rsid w:val="00123D58"/>
    <w:rsid w:val="00130C97"/>
    <w:rsid w:val="00136F50"/>
    <w:rsid w:val="0015161D"/>
    <w:rsid w:val="00151B17"/>
    <w:rsid w:val="0015211C"/>
    <w:rsid w:val="00153B08"/>
    <w:rsid w:val="00156411"/>
    <w:rsid w:val="00163668"/>
    <w:rsid w:val="0016597D"/>
    <w:rsid w:val="00166A66"/>
    <w:rsid w:val="001A0A22"/>
    <w:rsid w:val="001A374D"/>
    <w:rsid w:val="001A749E"/>
    <w:rsid w:val="001C16DE"/>
    <w:rsid w:val="001C2D9A"/>
    <w:rsid w:val="001C4A9A"/>
    <w:rsid w:val="001C657D"/>
    <w:rsid w:val="001D063F"/>
    <w:rsid w:val="001D378B"/>
    <w:rsid w:val="001E0C54"/>
    <w:rsid w:val="00201092"/>
    <w:rsid w:val="00204F12"/>
    <w:rsid w:val="00206238"/>
    <w:rsid w:val="002075F9"/>
    <w:rsid w:val="00217ECB"/>
    <w:rsid w:val="002202DF"/>
    <w:rsid w:val="00231CA0"/>
    <w:rsid w:val="00236282"/>
    <w:rsid w:val="00240634"/>
    <w:rsid w:val="00282732"/>
    <w:rsid w:val="00282758"/>
    <w:rsid w:val="00283750"/>
    <w:rsid w:val="002A22D4"/>
    <w:rsid w:val="002B08FC"/>
    <w:rsid w:val="002B0BBD"/>
    <w:rsid w:val="002B1021"/>
    <w:rsid w:val="002D029A"/>
    <w:rsid w:val="002E487E"/>
    <w:rsid w:val="002F5983"/>
    <w:rsid w:val="00303A80"/>
    <w:rsid w:val="00327DC4"/>
    <w:rsid w:val="00333E92"/>
    <w:rsid w:val="0034035B"/>
    <w:rsid w:val="003412D1"/>
    <w:rsid w:val="00342E58"/>
    <w:rsid w:val="003444AA"/>
    <w:rsid w:val="00347D58"/>
    <w:rsid w:val="00373C99"/>
    <w:rsid w:val="00374CB1"/>
    <w:rsid w:val="00377C17"/>
    <w:rsid w:val="0038153A"/>
    <w:rsid w:val="0038344F"/>
    <w:rsid w:val="00383711"/>
    <w:rsid w:val="0038681C"/>
    <w:rsid w:val="00387988"/>
    <w:rsid w:val="003A66DF"/>
    <w:rsid w:val="003A6B7C"/>
    <w:rsid w:val="003E2AFF"/>
    <w:rsid w:val="003E53C9"/>
    <w:rsid w:val="003F477D"/>
    <w:rsid w:val="003F695B"/>
    <w:rsid w:val="00420C29"/>
    <w:rsid w:val="0042676D"/>
    <w:rsid w:val="004376A7"/>
    <w:rsid w:val="00440515"/>
    <w:rsid w:val="00455AE9"/>
    <w:rsid w:val="00471493"/>
    <w:rsid w:val="0047285D"/>
    <w:rsid w:val="00474B7A"/>
    <w:rsid w:val="0049632A"/>
    <w:rsid w:val="004A0687"/>
    <w:rsid w:val="004A286F"/>
    <w:rsid w:val="004A2F11"/>
    <w:rsid w:val="004B4005"/>
    <w:rsid w:val="004C0011"/>
    <w:rsid w:val="004C01D0"/>
    <w:rsid w:val="004E0D2E"/>
    <w:rsid w:val="00511CD4"/>
    <w:rsid w:val="005258AC"/>
    <w:rsid w:val="00527E76"/>
    <w:rsid w:val="00530EB5"/>
    <w:rsid w:val="00531393"/>
    <w:rsid w:val="00540E28"/>
    <w:rsid w:val="005601DD"/>
    <w:rsid w:val="00560ED0"/>
    <w:rsid w:val="00562DCB"/>
    <w:rsid w:val="0056721F"/>
    <w:rsid w:val="00577806"/>
    <w:rsid w:val="0058126F"/>
    <w:rsid w:val="005836A4"/>
    <w:rsid w:val="00592C7D"/>
    <w:rsid w:val="005A1BD7"/>
    <w:rsid w:val="005B26E7"/>
    <w:rsid w:val="005C5D09"/>
    <w:rsid w:val="005C68BF"/>
    <w:rsid w:val="005D1ABF"/>
    <w:rsid w:val="005D441D"/>
    <w:rsid w:val="005D4447"/>
    <w:rsid w:val="005E1016"/>
    <w:rsid w:val="005E404A"/>
    <w:rsid w:val="005E4F0D"/>
    <w:rsid w:val="005F031F"/>
    <w:rsid w:val="005F66B5"/>
    <w:rsid w:val="005F759B"/>
    <w:rsid w:val="00611B2F"/>
    <w:rsid w:val="00620F39"/>
    <w:rsid w:val="00624083"/>
    <w:rsid w:val="00625FB6"/>
    <w:rsid w:val="00644CA0"/>
    <w:rsid w:val="00653BCA"/>
    <w:rsid w:val="006553E3"/>
    <w:rsid w:val="00661DE5"/>
    <w:rsid w:val="006661AC"/>
    <w:rsid w:val="00673601"/>
    <w:rsid w:val="00675EE5"/>
    <w:rsid w:val="006843D7"/>
    <w:rsid w:val="006905F9"/>
    <w:rsid w:val="00692C58"/>
    <w:rsid w:val="0069403F"/>
    <w:rsid w:val="006B10B4"/>
    <w:rsid w:val="006B25A1"/>
    <w:rsid w:val="006B3C98"/>
    <w:rsid w:val="006C3A84"/>
    <w:rsid w:val="006D5E46"/>
    <w:rsid w:val="006E5387"/>
    <w:rsid w:val="006F11C7"/>
    <w:rsid w:val="00700A12"/>
    <w:rsid w:val="00702F57"/>
    <w:rsid w:val="00723985"/>
    <w:rsid w:val="00725E23"/>
    <w:rsid w:val="0072625B"/>
    <w:rsid w:val="007370ED"/>
    <w:rsid w:val="00756D83"/>
    <w:rsid w:val="00761935"/>
    <w:rsid w:val="0077337C"/>
    <w:rsid w:val="007815F0"/>
    <w:rsid w:val="00794879"/>
    <w:rsid w:val="007A16F8"/>
    <w:rsid w:val="007D4D41"/>
    <w:rsid w:val="007D7269"/>
    <w:rsid w:val="007F193F"/>
    <w:rsid w:val="007F4282"/>
    <w:rsid w:val="00814AA1"/>
    <w:rsid w:val="00823689"/>
    <w:rsid w:val="00835810"/>
    <w:rsid w:val="008376C1"/>
    <w:rsid w:val="00844EF6"/>
    <w:rsid w:val="008536AA"/>
    <w:rsid w:val="00866098"/>
    <w:rsid w:val="0087244E"/>
    <w:rsid w:val="00872E61"/>
    <w:rsid w:val="008917FF"/>
    <w:rsid w:val="00892EAF"/>
    <w:rsid w:val="00893943"/>
    <w:rsid w:val="00897191"/>
    <w:rsid w:val="008A081C"/>
    <w:rsid w:val="008A1B26"/>
    <w:rsid w:val="008B0046"/>
    <w:rsid w:val="008B47B0"/>
    <w:rsid w:val="008B6270"/>
    <w:rsid w:val="008D7DE6"/>
    <w:rsid w:val="008E2FA4"/>
    <w:rsid w:val="008E53E6"/>
    <w:rsid w:val="008F595D"/>
    <w:rsid w:val="008F64B7"/>
    <w:rsid w:val="0090559E"/>
    <w:rsid w:val="00915B6F"/>
    <w:rsid w:val="00930546"/>
    <w:rsid w:val="0093317F"/>
    <w:rsid w:val="0094094E"/>
    <w:rsid w:val="009907B6"/>
    <w:rsid w:val="0099591B"/>
    <w:rsid w:val="009A0482"/>
    <w:rsid w:val="009A3DBD"/>
    <w:rsid w:val="009C22B3"/>
    <w:rsid w:val="009C5C0E"/>
    <w:rsid w:val="009D3F76"/>
    <w:rsid w:val="009D5EF3"/>
    <w:rsid w:val="009D729E"/>
    <w:rsid w:val="009E29E7"/>
    <w:rsid w:val="009F0918"/>
    <w:rsid w:val="00A005EF"/>
    <w:rsid w:val="00A060EA"/>
    <w:rsid w:val="00A14D11"/>
    <w:rsid w:val="00A22753"/>
    <w:rsid w:val="00A335DA"/>
    <w:rsid w:val="00A417F2"/>
    <w:rsid w:val="00A64417"/>
    <w:rsid w:val="00A744A6"/>
    <w:rsid w:val="00A812F2"/>
    <w:rsid w:val="00A81CB5"/>
    <w:rsid w:val="00A87793"/>
    <w:rsid w:val="00AA6EC4"/>
    <w:rsid w:val="00AC7261"/>
    <w:rsid w:val="00AD49F0"/>
    <w:rsid w:val="00AE19A5"/>
    <w:rsid w:val="00AF0F3A"/>
    <w:rsid w:val="00AF2412"/>
    <w:rsid w:val="00B21281"/>
    <w:rsid w:val="00B24A8C"/>
    <w:rsid w:val="00B31FAF"/>
    <w:rsid w:val="00B36700"/>
    <w:rsid w:val="00B6121D"/>
    <w:rsid w:val="00B80F65"/>
    <w:rsid w:val="00B83558"/>
    <w:rsid w:val="00BA4AEA"/>
    <w:rsid w:val="00BC61D2"/>
    <w:rsid w:val="00C003F7"/>
    <w:rsid w:val="00C11372"/>
    <w:rsid w:val="00C25F2B"/>
    <w:rsid w:val="00C40C75"/>
    <w:rsid w:val="00C42861"/>
    <w:rsid w:val="00C44136"/>
    <w:rsid w:val="00C45A53"/>
    <w:rsid w:val="00C602D0"/>
    <w:rsid w:val="00C60339"/>
    <w:rsid w:val="00C7507C"/>
    <w:rsid w:val="00C839C1"/>
    <w:rsid w:val="00C84F8B"/>
    <w:rsid w:val="00C9514E"/>
    <w:rsid w:val="00CA0DF4"/>
    <w:rsid w:val="00CA18AA"/>
    <w:rsid w:val="00CA19B9"/>
    <w:rsid w:val="00CB0681"/>
    <w:rsid w:val="00CB2187"/>
    <w:rsid w:val="00CB7FE6"/>
    <w:rsid w:val="00CC0244"/>
    <w:rsid w:val="00CD1C15"/>
    <w:rsid w:val="00CE47CA"/>
    <w:rsid w:val="00CF2945"/>
    <w:rsid w:val="00CF2B10"/>
    <w:rsid w:val="00D029C1"/>
    <w:rsid w:val="00D038CB"/>
    <w:rsid w:val="00D15A9E"/>
    <w:rsid w:val="00D31F6A"/>
    <w:rsid w:val="00D4118B"/>
    <w:rsid w:val="00D50B3C"/>
    <w:rsid w:val="00D6718D"/>
    <w:rsid w:val="00D73B47"/>
    <w:rsid w:val="00D76ACB"/>
    <w:rsid w:val="00D80C6D"/>
    <w:rsid w:val="00D83AFB"/>
    <w:rsid w:val="00DC4D7F"/>
    <w:rsid w:val="00DC6DB4"/>
    <w:rsid w:val="00DD0842"/>
    <w:rsid w:val="00DE5C38"/>
    <w:rsid w:val="00DF0E0F"/>
    <w:rsid w:val="00DF74BE"/>
    <w:rsid w:val="00E0280F"/>
    <w:rsid w:val="00E02AAD"/>
    <w:rsid w:val="00E12831"/>
    <w:rsid w:val="00E139FC"/>
    <w:rsid w:val="00E227FD"/>
    <w:rsid w:val="00E25F91"/>
    <w:rsid w:val="00E26B80"/>
    <w:rsid w:val="00E36BEA"/>
    <w:rsid w:val="00E407CB"/>
    <w:rsid w:val="00E46CC0"/>
    <w:rsid w:val="00E51E8B"/>
    <w:rsid w:val="00E716B2"/>
    <w:rsid w:val="00E777C3"/>
    <w:rsid w:val="00E83871"/>
    <w:rsid w:val="00E84898"/>
    <w:rsid w:val="00E92B97"/>
    <w:rsid w:val="00E93273"/>
    <w:rsid w:val="00E941ED"/>
    <w:rsid w:val="00E9798E"/>
    <w:rsid w:val="00EA6419"/>
    <w:rsid w:val="00EB426D"/>
    <w:rsid w:val="00EC0B05"/>
    <w:rsid w:val="00EE3756"/>
    <w:rsid w:val="00EF1181"/>
    <w:rsid w:val="00F15472"/>
    <w:rsid w:val="00F15D47"/>
    <w:rsid w:val="00F23DEA"/>
    <w:rsid w:val="00F24D9E"/>
    <w:rsid w:val="00F32C39"/>
    <w:rsid w:val="00F32C4E"/>
    <w:rsid w:val="00F446BD"/>
    <w:rsid w:val="00F5158B"/>
    <w:rsid w:val="00F576DD"/>
    <w:rsid w:val="00F6203D"/>
    <w:rsid w:val="00F933EE"/>
    <w:rsid w:val="00FC0EB7"/>
    <w:rsid w:val="00FC1CB7"/>
    <w:rsid w:val="00FC31A3"/>
    <w:rsid w:val="012266B0"/>
    <w:rsid w:val="0352048F"/>
    <w:rsid w:val="0CC43C93"/>
    <w:rsid w:val="0D023681"/>
    <w:rsid w:val="0F4039DB"/>
    <w:rsid w:val="12C15006"/>
    <w:rsid w:val="137825B9"/>
    <w:rsid w:val="14BA723E"/>
    <w:rsid w:val="15273BC2"/>
    <w:rsid w:val="18605724"/>
    <w:rsid w:val="1C082DCB"/>
    <w:rsid w:val="21181D63"/>
    <w:rsid w:val="25790D47"/>
    <w:rsid w:val="25FE65C1"/>
    <w:rsid w:val="2892561E"/>
    <w:rsid w:val="2C6E5C10"/>
    <w:rsid w:val="2E22207B"/>
    <w:rsid w:val="30085C92"/>
    <w:rsid w:val="32002497"/>
    <w:rsid w:val="34493318"/>
    <w:rsid w:val="346D558D"/>
    <w:rsid w:val="34B15023"/>
    <w:rsid w:val="350D6B41"/>
    <w:rsid w:val="3DD76F10"/>
    <w:rsid w:val="3E252220"/>
    <w:rsid w:val="3F173BE5"/>
    <w:rsid w:val="3FD82F55"/>
    <w:rsid w:val="42112CAB"/>
    <w:rsid w:val="42F44AD0"/>
    <w:rsid w:val="45AC7D9A"/>
    <w:rsid w:val="469B4F1F"/>
    <w:rsid w:val="47726FB9"/>
    <w:rsid w:val="49C778BA"/>
    <w:rsid w:val="4B2F5410"/>
    <w:rsid w:val="4EAA79E9"/>
    <w:rsid w:val="4FCE3AB3"/>
    <w:rsid w:val="50161F1C"/>
    <w:rsid w:val="51896C3F"/>
    <w:rsid w:val="54B339AB"/>
    <w:rsid w:val="56A80F68"/>
    <w:rsid w:val="570C5FD6"/>
    <w:rsid w:val="599778B6"/>
    <w:rsid w:val="5CC959AD"/>
    <w:rsid w:val="60653246"/>
    <w:rsid w:val="616A313A"/>
    <w:rsid w:val="66F313FA"/>
    <w:rsid w:val="670555F5"/>
    <w:rsid w:val="676A75E3"/>
    <w:rsid w:val="68496F90"/>
    <w:rsid w:val="69DA6EDB"/>
    <w:rsid w:val="6AA61E2F"/>
    <w:rsid w:val="6B2E2D40"/>
    <w:rsid w:val="6DB55BAB"/>
    <w:rsid w:val="6F161F08"/>
    <w:rsid w:val="6F9D7EEF"/>
    <w:rsid w:val="7015529E"/>
    <w:rsid w:val="70EF3A27"/>
    <w:rsid w:val="73803922"/>
    <w:rsid w:val="758B45B8"/>
    <w:rsid w:val="76F20F6E"/>
    <w:rsid w:val="77845989"/>
    <w:rsid w:val="779B5F3C"/>
    <w:rsid w:val="78EF09B1"/>
    <w:rsid w:val="79981F47"/>
    <w:rsid w:val="79A37F38"/>
    <w:rsid w:val="7DD4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200" w:line="276" w:lineRule="auto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a"/>
    <w:uiPriority w:val="99"/>
    <w:semiHidden/>
    <w:qFormat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5E4F0D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4F0D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200" w:line="276" w:lineRule="auto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a"/>
    <w:uiPriority w:val="99"/>
    <w:semiHidden/>
    <w:qFormat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5E4F0D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4F0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池州学院教研室工作管理办法</dc:title>
  <dc:creator>0</dc:creator>
  <cp:lastModifiedBy>曹武</cp:lastModifiedBy>
  <cp:revision>2</cp:revision>
  <cp:lastPrinted>2019-08-02T01:29:00Z</cp:lastPrinted>
  <dcterms:created xsi:type="dcterms:W3CDTF">2019-08-02T01:30:00Z</dcterms:created>
  <dcterms:modified xsi:type="dcterms:W3CDTF">2019-08-02T01:30:00Z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